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56" w:rsidRDefault="00394BDB" w:rsidP="00394BDB">
      <w:pPr>
        <w:rPr>
          <w:b/>
          <w:lang w:val="sv-SE"/>
        </w:rPr>
      </w:pPr>
      <w:r w:rsidRPr="0055469E">
        <w:rPr>
          <w:b/>
          <w:lang w:val="sv-SE"/>
        </w:rPr>
        <w:t>Utlåtande</w:t>
      </w:r>
      <w:r w:rsidR="00F0530A" w:rsidRPr="0055469E">
        <w:rPr>
          <w:b/>
          <w:lang w:val="sv-SE"/>
        </w:rPr>
        <w:t xml:space="preserve"> </w:t>
      </w:r>
      <w:r w:rsidRPr="0055469E">
        <w:rPr>
          <w:b/>
          <w:lang w:val="sv-SE"/>
        </w:rPr>
        <w:t xml:space="preserve">om </w:t>
      </w:r>
      <w:r w:rsidR="0055469E" w:rsidRPr="0055469E">
        <w:rPr>
          <w:b/>
          <w:lang w:val="sv-SE"/>
        </w:rPr>
        <w:t xml:space="preserve">revidering av </w:t>
      </w:r>
      <w:r w:rsidRPr="0055469E">
        <w:rPr>
          <w:b/>
          <w:lang w:val="sv-SE"/>
        </w:rPr>
        <w:t>familjevård</w:t>
      </w:r>
      <w:r w:rsidR="0055469E" w:rsidRPr="0055469E">
        <w:rPr>
          <w:b/>
          <w:lang w:val="sv-SE"/>
        </w:rPr>
        <w:t xml:space="preserve">slagen </w:t>
      </w:r>
      <w:r w:rsidR="007D3E56">
        <w:rPr>
          <w:b/>
          <w:lang w:val="sv-SE"/>
        </w:rPr>
        <w:t>till social- och hälsovårdsministeriet 13.04.2016</w:t>
      </w:r>
      <w:bookmarkStart w:id="0" w:name="_GoBack"/>
      <w:bookmarkEnd w:id="0"/>
    </w:p>
    <w:p w:rsidR="0055469E" w:rsidRPr="0055469E" w:rsidRDefault="0055469E" w:rsidP="00394BDB">
      <w:pPr>
        <w:rPr>
          <w:b/>
          <w:lang w:val="sv-SE"/>
        </w:rPr>
      </w:pPr>
      <w:r>
        <w:rPr>
          <w:b/>
          <w:lang w:val="sv-SE"/>
        </w:rPr>
        <w:t>SAMS – Samarbetsförbundet kring funktionshinder rf</w:t>
      </w:r>
    </w:p>
    <w:p w:rsidR="00BF50F6" w:rsidRPr="00391BF4" w:rsidRDefault="00BF50F6" w:rsidP="00BF50F6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 w:eastAsia="fi-FI"/>
        </w:rPr>
      </w:pPr>
    </w:p>
    <w:p w:rsidR="00424411" w:rsidRDefault="00424411" w:rsidP="00424411">
      <w:pPr>
        <w:rPr>
          <w:lang w:val="sv-SE"/>
        </w:rPr>
      </w:pPr>
      <w:r w:rsidRPr="00D02F66">
        <w:rPr>
          <w:lang w:val="sv-SE"/>
        </w:rPr>
        <w:t xml:space="preserve">3. Förslag till ändringar i </w:t>
      </w:r>
      <w:r>
        <w:rPr>
          <w:lang w:val="sv-SE"/>
        </w:rPr>
        <w:t>familjevårdslagen</w:t>
      </w:r>
    </w:p>
    <w:p w:rsidR="00424411" w:rsidRDefault="00424411" w:rsidP="00424411">
      <w:pPr>
        <w:rPr>
          <w:lang w:val="sv-SE"/>
        </w:rPr>
      </w:pPr>
      <w:r>
        <w:rPr>
          <w:lang w:val="sv-SE"/>
        </w:rPr>
        <w:t>Bedöm föreslagna lagändringar</w:t>
      </w:r>
    </w:p>
    <w:p w:rsidR="00424411" w:rsidRDefault="00424411" w:rsidP="0042441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ändamålsenligt</w:t>
      </w:r>
    </w:p>
    <w:p w:rsidR="00424411" w:rsidRDefault="00424411" w:rsidP="0042441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ganska ändamålsenligt</w:t>
      </w:r>
    </w:p>
    <w:p w:rsidR="00424411" w:rsidRDefault="00424411" w:rsidP="0042441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ganska oändamålsenligt </w:t>
      </w:r>
    </w:p>
    <w:p w:rsidR="00424411" w:rsidRDefault="00424411" w:rsidP="0042441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oändamålsenligt</w:t>
      </w:r>
    </w:p>
    <w:p w:rsidR="00424411" w:rsidRDefault="00424411" w:rsidP="0042441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kan inte säga</w:t>
      </w:r>
    </w:p>
    <w:p w:rsidR="00424411" w:rsidRDefault="00424411" w:rsidP="00424411">
      <w:pPr>
        <w:rPr>
          <w:lang w:val="sv-SE"/>
        </w:rPr>
      </w:pPr>
    </w:p>
    <w:p w:rsidR="00424411" w:rsidRDefault="00F815E8" w:rsidP="0042441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Det maximala antalet personer som vårdas i ett familjehem ökas </w:t>
      </w:r>
      <w:r w:rsidR="007F5826">
        <w:rPr>
          <w:lang w:val="sv-SE"/>
        </w:rPr>
        <w:t>från fyra till sju</w:t>
      </w:r>
      <w:r w:rsidR="002903AD">
        <w:rPr>
          <w:lang w:val="sv-SE"/>
        </w:rPr>
        <w:t xml:space="preserve"> i de fall då det finns två familjevårdare och i varje fall den ena av dem har i denna lag bestämd behörighet</w:t>
      </w:r>
    </w:p>
    <w:p w:rsidR="00A80C9F" w:rsidRPr="00821CBF" w:rsidRDefault="00821CBF" w:rsidP="007F5826">
      <w:pPr>
        <w:pStyle w:val="Liststycke"/>
        <w:rPr>
          <w:lang w:val="sv-SE"/>
        </w:rPr>
      </w:pPr>
      <w:r w:rsidRPr="00821CBF">
        <w:rPr>
          <w:lang w:val="sv-SE"/>
        </w:rPr>
        <w:t xml:space="preserve">ÄNDAMÅLSENLIGT </w:t>
      </w:r>
    </w:p>
    <w:p w:rsidR="00821CBF" w:rsidRPr="00A80C9F" w:rsidRDefault="00821CBF" w:rsidP="007F5826">
      <w:pPr>
        <w:pStyle w:val="Liststycke"/>
        <w:rPr>
          <w:color w:val="FF0000"/>
          <w:lang w:val="sv-SE"/>
        </w:rPr>
      </w:pPr>
    </w:p>
    <w:p w:rsidR="007F5826" w:rsidRDefault="007F5826" w:rsidP="0042441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Begreppet </w:t>
      </w:r>
      <w:r w:rsidR="00707955">
        <w:rPr>
          <w:lang w:val="sv-SE"/>
        </w:rPr>
        <w:t xml:space="preserve">då det gäller </w:t>
      </w:r>
      <w:r>
        <w:rPr>
          <w:lang w:val="sv-SE"/>
        </w:rPr>
        <w:t>familjevårdarens rätt till ledighet ändras från vardag till dygn</w:t>
      </w:r>
      <w:r w:rsidR="0089019E">
        <w:rPr>
          <w:lang w:val="sv-SE"/>
        </w:rPr>
        <w:t xml:space="preserve"> (för att undvika missförstånd, d.v.s. det är frågan om 24 timmar)</w:t>
      </w:r>
    </w:p>
    <w:p w:rsidR="007F5826" w:rsidRDefault="00A80C9F" w:rsidP="007F5826">
      <w:pPr>
        <w:pStyle w:val="Liststycke"/>
        <w:rPr>
          <w:lang w:val="sv-SE"/>
        </w:rPr>
      </w:pPr>
      <w:r>
        <w:rPr>
          <w:lang w:val="sv-SE"/>
        </w:rPr>
        <w:t>ÄNDAMÅLSENLIGT</w:t>
      </w:r>
    </w:p>
    <w:p w:rsidR="00A80C9F" w:rsidRDefault="00A80C9F" w:rsidP="007F5826">
      <w:pPr>
        <w:pStyle w:val="Liststycke"/>
        <w:rPr>
          <w:lang w:val="sv-SE"/>
        </w:rPr>
      </w:pPr>
    </w:p>
    <w:p w:rsidR="007F5826" w:rsidRDefault="007F5826" w:rsidP="0042441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Familjevårdarens minimiledighet höjs från en vardag till två dygn i månaden</w:t>
      </w:r>
    </w:p>
    <w:p w:rsidR="007F5826" w:rsidRDefault="00A80C9F" w:rsidP="007F5826">
      <w:pPr>
        <w:pStyle w:val="Liststycke"/>
        <w:rPr>
          <w:lang w:val="sv-SE"/>
        </w:rPr>
      </w:pPr>
      <w:r>
        <w:rPr>
          <w:lang w:val="sv-SE"/>
        </w:rPr>
        <w:t>ÄNDAMÅLSENLIGT</w:t>
      </w:r>
    </w:p>
    <w:p w:rsidR="00A80C9F" w:rsidRPr="007F5826" w:rsidRDefault="00A80C9F" w:rsidP="007F5826">
      <w:pPr>
        <w:pStyle w:val="Liststycke"/>
        <w:rPr>
          <w:lang w:val="sv-SE"/>
        </w:rPr>
      </w:pPr>
    </w:p>
    <w:p w:rsidR="007F5826" w:rsidRDefault="007F5826" w:rsidP="0042441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Välmående- och hälsogranskning för familjevårdaren införs i familjevårdslagen</w:t>
      </w:r>
    </w:p>
    <w:p w:rsidR="00821CBF" w:rsidRDefault="00821CBF" w:rsidP="00821CBF">
      <w:pPr>
        <w:pStyle w:val="Liststycke"/>
        <w:rPr>
          <w:lang w:val="sv-SE"/>
        </w:rPr>
      </w:pPr>
      <w:r>
        <w:rPr>
          <w:lang w:val="sv-SE"/>
        </w:rPr>
        <w:t>ÄNDAMÅLSENLIGT</w:t>
      </w:r>
    </w:p>
    <w:p w:rsidR="00272F1C" w:rsidRPr="00424C09" w:rsidRDefault="00272F1C" w:rsidP="00272F1C">
      <w:pPr>
        <w:pStyle w:val="Liststycke"/>
      </w:pPr>
    </w:p>
    <w:p w:rsidR="007F5826" w:rsidRDefault="007F5826" w:rsidP="0042441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Familjevårdare i huvudsyssla har möjlighet att gå på välmående- och hälsogranskning vartannat år</w:t>
      </w:r>
    </w:p>
    <w:p w:rsidR="00821CBF" w:rsidRDefault="00821CBF" w:rsidP="00821CBF">
      <w:pPr>
        <w:pStyle w:val="Liststycke"/>
        <w:rPr>
          <w:lang w:val="sv-SE"/>
        </w:rPr>
      </w:pPr>
      <w:r>
        <w:rPr>
          <w:lang w:val="sv-SE"/>
        </w:rPr>
        <w:t>ÄNDAMÅLSENLIGT</w:t>
      </w:r>
    </w:p>
    <w:p w:rsidR="007F5826" w:rsidRPr="00480E18" w:rsidRDefault="007F5826" w:rsidP="007F5826">
      <w:pPr>
        <w:pStyle w:val="Liststycke"/>
      </w:pPr>
    </w:p>
    <w:p w:rsidR="007F5826" w:rsidRDefault="007F5826" w:rsidP="0042441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Minimiarvodet för familjevårdaren höjs till 775 euro per månad </w:t>
      </w:r>
    </w:p>
    <w:p w:rsidR="00821CBF" w:rsidRDefault="00821CBF" w:rsidP="00821CBF">
      <w:pPr>
        <w:pStyle w:val="Liststycke"/>
        <w:rPr>
          <w:lang w:val="sv-SE"/>
        </w:rPr>
      </w:pPr>
      <w:r>
        <w:rPr>
          <w:lang w:val="sv-SE"/>
        </w:rPr>
        <w:t>ÄNDAMÅLSENLIGT</w:t>
      </w:r>
    </w:p>
    <w:p w:rsidR="007F5826" w:rsidRPr="007F5826" w:rsidRDefault="007F5826" w:rsidP="007F5826">
      <w:pPr>
        <w:pStyle w:val="Liststycke"/>
        <w:rPr>
          <w:lang w:val="sv-SE"/>
        </w:rPr>
      </w:pPr>
    </w:p>
    <w:p w:rsidR="0057659A" w:rsidRDefault="007F5826" w:rsidP="0057659A">
      <w:pPr>
        <w:pStyle w:val="Liststycke"/>
        <w:numPr>
          <w:ilvl w:val="0"/>
          <w:numId w:val="2"/>
        </w:numPr>
        <w:rPr>
          <w:lang w:val="sv-SE"/>
        </w:rPr>
      </w:pPr>
      <w:r w:rsidRPr="009E0FB6">
        <w:rPr>
          <w:lang w:val="sv-SE"/>
        </w:rPr>
        <w:t xml:space="preserve">Regleringen förtydligas då det gäller stöd för den person som </w:t>
      </w:r>
      <w:r w:rsidR="009E0FB6">
        <w:rPr>
          <w:lang w:val="sv-SE"/>
        </w:rPr>
        <w:t xml:space="preserve">anförtros vården av </w:t>
      </w:r>
      <w:r w:rsidRPr="009E0FB6">
        <w:rPr>
          <w:lang w:val="sv-SE"/>
        </w:rPr>
        <w:t xml:space="preserve">barnet </w:t>
      </w:r>
      <w:r w:rsidR="009E0FB6" w:rsidRPr="0057659A">
        <w:rPr>
          <w:lang w:val="sv-SE"/>
        </w:rPr>
        <w:t xml:space="preserve">vid sidan av eller i stället för </w:t>
      </w:r>
      <w:r w:rsidR="009E0FB6">
        <w:rPr>
          <w:lang w:val="sv-SE"/>
        </w:rPr>
        <w:t>de biologiska föräldrarna</w:t>
      </w:r>
      <w:r w:rsidR="009E0FB6" w:rsidRPr="0057659A">
        <w:rPr>
          <w:lang w:val="sv-SE"/>
        </w:rPr>
        <w:t xml:space="preserve"> på basis av en kartläggning av barnets närståendenätverk</w:t>
      </w:r>
    </w:p>
    <w:p w:rsidR="00821CBF" w:rsidRDefault="00821CBF" w:rsidP="00821CBF">
      <w:pPr>
        <w:pStyle w:val="Liststycke"/>
        <w:rPr>
          <w:lang w:val="sv-SE"/>
        </w:rPr>
      </w:pPr>
      <w:r>
        <w:rPr>
          <w:lang w:val="sv-SE"/>
        </w:rPr>
        <w:t>ÄNDAMÅLSENLIGT</w:t>
      </w:r>
    </w:p>
    <w:p w:rsidR="009E0FB6" w:rsidRPr="009E0FB6" w:rsidRDefault="009E0FB6" w:rsidP="009E0FB6">
      <w:pPr>
        <w:pStyle w:val="Liststycke"/>
        <w:rPr>
          <w:lang w:val="sv-SE"/>
        </w:rPr>
      </w:pPr>
    </w:p>
    <w:p w:rsidR="00320C71" w:rsidRDefault="00320C71" w:rsidP="00320C71">
      <w:pPr>
        <w:rPr>
          <w:lang w:val="sv-SE"/>
        </w:rPr>
      </w:pPr>
      <w:r>
        <w:rPr>
          <w:lang w:val="sv-SE"/>
        </w:rPr>
        <w:t xml:space="preserve">4. </w:t>
      </w:r>
      <w:r w:rsidRPr="00204AAE">
        <w:rPr>
          <w:lang w:val="sv-SE"/>
        </w:rPr>
        <w:t>Ni kan om ni vill motivera ert svar</w:t>
      </w:r>
      <w:r>
        <w:rPr>
          <w:lang w:val="sv-SE"/>
        </w:rPr>
        <w:t>.</w:t>
      </w:r>
    </w:p>
    <w:p w:rsidR="00A80C9F" w:rsidRDefault="00A80C9F" w:rsidP="00A80C9F">
      <w:pPr>
        <w:rPr>
          <w:lang w:val="sv-SE"/>
        </w:rPr>
      </w:pPr>
      <w:r w:rsidRPr="00BB3871">
        <w:rPr>
          <w:lang w:val="sv-SE"/>
        </w:rPr>
        <w:t xml:space="preserve">Behovsprövade välmående- och hälsogranskningar för </w:t>
      </w:r>
      <w:r>
        <w:rPr>
          <w:lang w:val="sv-SE"/>
        </w:rPr>
        <w:t xml:space="preserve">familjevårdarna </w:t>
      </w:r>
      <w:r w:rsidRPr="00BB3871">
        <w:rPr>
          <w:lang w:val="sv-SE"/>
        </w:rPr>
        <w:t>behövs</w:t>
      </w:r>
      <w:r w:rsidR="002649D4">
        <w:rPr>
          <w:lang w:val="sv-SE"/>
        </w:rPr>
        <w:t xml:space="preserve"> som en preventiv åtgärd </w:t>
      </w:r>
      <w:r w:rsidR="002649D4" w:rsidRPr="00BB3871">
        <w:rPr>
          <w:lang w:val="sv-SE"/>
        </w:rPr>
        <w:t xml:space="preserve">för det </w:t>
      </w:r>
      <w:r w:rsidR="002649D4">
        <w:rPr>
          <w:lang w:val="sv-SE"/>
        </w:rPr>
        <w:t xml:space="preserve">kan </w:t>
      </w:r>
      <w:r w:rsidR="002649D4" w:rsidRPr="00BB3871">
        <w:rPr>
          <w:lang w:val="sv-SE"/>
        </w:rPr>
        <w:t>stärk</w:t>
      </w:r>
      <w:r w:rsidR="002649D4">
        <w:rPr>
          <w:lang w:val="sv-SE"/>
        </w:rPr>
        <w:t>a</w:t>
      </w:r>
      <w:r w:rsidR="002649D4" w:rsidRPr="00BB3871">
        <w:rPr>
          <w:lang w:val="sv-SE"/>
        </w:rPr>
        <w:t xml:space="preserve"> </w:t>
      </w:r>
      <w:r>
        <w:rPr>
          <w:lang w:val="sv-SE"/>
        </w:rPr>
        <w:t>familjevårdarnas välbefinnande</w:t>
      </w:r>
      <w:r w:rsidRPr="00BB3871">
        <w:rPr>
          <w:lang w:val="sv-SE"/>
        </w:rPr>
        <w:t xml:space="preserve">. Likaså är det lyckat att </w:t>
      </w:r>
      <w:r>
        <w:rPr>
          <w:lang w:val="sv-SE"/>
        </w:rPr>
        <w:t xml:space="preserve">granskningarna är avgiftsfria, för då är </w:t>
      </w:r>
      <w:r w:rsidRPr="00BB3871">
        <w:rPr>
          <w:lang w:val="sv-SE"/>
        </w:rPr>
        <w:t>cha</w:t>
      </w:r>
      <w:r>
        <w:rPr>
          <w:lang w:val="sv-SE"/>
        </w:rPr>
        <w:t xml:space="preserve">nsen större att närståendevårdaren </w:t>
      </w:r>
      <w:r w:rsidRPr="00BB3871">
        <w:rPr>
          <w:lang w:val="sv-SE"/>
        </w:rPr>
        <w:t>utnyttja</w:t>
      </w:r>
      <w:r>
        <w:rPr>
          <w:lang w:val="sv-SE"/>
        </w:rPr>
        <w:t xml:space="preserve">r den här möjligheten. </w:t>
      </w:r>
    </w:p>
    <w:p w:rsidR="007D4E0F" w:rsidRPr="0075520C" w:rsidRDefault="007D4E0F" w:rsidP="007D4E0F">
      <w:pPr>
        <w:rPr>
          <w:lang w:val="sv-FI"/>
        </w:rPr>
      </w:pPr>
      <w:r>
        <w:rPr>
          <w:lang w:val="sv-SE"/>
        </w:rPr>
        <w:lastRenderedPageBreak/>
        <w:t xml:space="preserve">Det är </w:t>
      </w:r>
      <w:r w:rsidRPr="003F7085">
        <w:rPr>
          <w:lang w:val="sv-SE"/>
        </w:rPr>
        <w:t xml:space="preserve">bra att alla </w:t>
      </w:r>
      <w:r>
        <w:rPr>
          <w:lang w:val="sv-SE"/>
        </w:rPr>
        <w:t>familjev</w:t>
      </w:r>
      <w:r w:rsidRPr="003F7085">
        <w:rPr>
          <w:lang w:val="sv-SE"/>
        </w:rPr>
        <w:t>årdare får minst två dygn ledigt per månad</w:t>
      </w:r>
      <w:r w:rsidR="00CC24D8">
        <w:rPr>
          <w:lang w:val="sv-SE"/>
        </w:rPr>
        <w:t xml:space="preserve">. </w:t>
      </w:r>
      <w:r>
        <w:rPr>
          <w:lang w:val="sv-SE"/>
        </w:rPr>
        <w:t>F</w:t>
      </w:r>
      <w:r w:rsidRPr="003F7085">
        <w:rPr>
          <w:lang w:val="sv-SE"/>
        </w:rPr>
        <w:t xml:space="preserve">ör att </w:t>
      </w:r>
      <w:r w:rsidR="00CC24D8">
        <w:rPr>
          <w:lang w:val="sv-SE"/>
        </w:rPr>
        <w:t>familjevårdaren</w:t>
      </w:r>
      <w:r w:rsidRPr="003F7085">
        <w:rPr>
          <w:lang w:val="sv-SE"/>
        </w:rPr>
        <w:t xml:space="preserve"> ska orka är det viktigt med tillräckligt med avlastning.</w:t>
      </w:r>
      <w:r>
        <w:rPr>
          <w:lang w:val="sv-SE"/>
        </w:rPr>
        <w:t xml:space="preserve"> </w:t>
      </w:r>
      <w:r w:rsidRPr="0075520C">
        <w:rPr>
          <w:lang w:val="sv-FI"/>
        </w:rPr>
        <w:t xml:space="preserve">Vi förespråkar också </w:t>
      </w:r>
      <w:r>
        <w:rPr>
          <w:lang w:val="sv-FI"/>
        </w:rPr>
        <w:t xml:space="preserve">en </w:t>
      </w:r>
      <w:r w:rsidRPr="0075520C">
        <w:rPr>
          <w:lang w:val="sv-FI"/>
        </w:rPr>
        <w:t xml:space="preserve">möjlighet att </w:t>
      </w:r>
      <w:r w:rsidR="00391BF4">
        <w:rPr>
          <w:lang w:val="sv-FI"/>
        </w:rPr>
        <w:t xml:space="preserve">i någon utsträckning </w:t>
      </w:r>
      <w:r w:rsidRPr="0075520C">
        <w:rPr>
          <w:lang w:val="sv-FI"/>
        </w:rPr>
        <w:t xml:space="preserve">spara lediga dagar så att de kan användas då det passar familjen bäst, eftersom familjernas situationer varierar. Detta skulle inte medföra extra kostnader. </w:t>
      </w:r>
    </w:p>
    <w:p w:rsidR="00320C71" w:rsidRDefault="00320C71" w:rsidP="00320C71">
      <w:pPr>
        <w:rPr>
          <w:lang w:val="sv-SE"/>
        </w:rPr>
      </w:pPr>
      <w:r>
        <w:rPr>
          <w:lang w:val="sv-SE"/>
        </w:rPr>
        <w:t>5. Bedöm hur de föreslagna ändringarna som en helhet påverkar utvecklingen av antalet familjevårdare</w:t>
      </w:r>
    </w:p>
    <w:p w:rsidR="00136F61" w:rsidRDefault="00136F61" w:rsidP="00136F61">
      <w:pPr>
        <w:rPr>
          <w:lang w:val="sv-SE"/>
        </w:rPr>
      </w:pPr>
      <w:r>
        <w:rPr>
          <w:lang w:val="sv-SE"/>
        </w:rPr>
        <w:t>Som en följd av förnyelsen ökar antalet familjevårdare</w:t>
      </w:r>
    </w:p>
    <w:p w:rsidR="00136F61" w:rsidRDefault="00136F61" w:rsidP="00136F6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mycket</w:t>
      </w:r>
    </w:p>
    <w:p w:rsidR="00136F61" w:rsidRDefault="00136F61" w:rsidP="00136F6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i någon utsträckning</w:t>
      </w:r>
    </w:p>
    <w:p w:rsidR="00136F61" w:rsidRDefault="00136F61" w:rsidP="00136F6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inte nämnvärt</w:t>
      </w:r>
    </w:p>
    <w:p w:rsidR="00136F61" w:rsidRDefault="00136F61" w:rsidP="00136F6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inte alls</w:t>
      </w:r>
    </w:p>
    <w:p w:rsidR="00136F61" w:rsidRDefault="00136F61" w:rsidP="00136F6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kan inte säga</w:t>
      </w:r>
    </w:p>
    <w:p w:rsidR="00136F61" w:rsidRDefault="00136F61" w:rsidP="00136F61">
      <w:pPr>
        <w:rPr>
          <w:lang w:val="sv-SE"/>
        </w:rPr>
      </w:pPr>
      <w:r>
        <w:rPr>
          <w:lang w:val="sv-SE"/>
        </w:rPr>
        <w:t>då det gäller</w:t>
      </w:r>
    </w:p>
    <w:p w:rsidR="00136F61" w:rsidRDefault="00136F61" w:rsidP="00136F61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familjevård inom barnskyddet </w:t>
      </w:r>
      <w:r w:rsidR="00821CBF">
        <w:rPr>
          <w:lang w:val="sv-SE"/>
        </w:rPr>
        <w:t>KAN INTE SÄGA</w:t>
      </w:r>
    </w:p>
    <w:p w:rsidR="00821CBF" w:rsidRDefault="00136F61" w:rsidP="00821CBF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familjevård för människor med funktionsnedsättning</w:t>
      </w:r>
      <w:r w:rsidR="00821CBF">
        <w:rPr>
          <w:lang w:val="sv-SE"/>
        </w:rPr>
        <w:t xml:space="preserve"> KAN INTE SÄGA</w:t>
      </w:r>
    </w:p>
    <w:p w:rsidR="00821CBF" w:rsidRDefault="00136F61" w:rsidP="00821CBF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familjevård för äldre människor</w:t>
      </w:r>
      <w:r w:rsidR="00821CBF">
        <w:rPr>
          <w:lang w:val="sv-SE"/>
        </w:rPr>
        <w:t xml:space="preserve"> KAN INTE SÄGA</w:t>
      </w:r>
    </w:p>
    <w:p w:rsidR="00136F61" w:rsidRDefault="00136F61" w:rsidP="00821CBF">
      <w:pPr>
        <w:pStyle w:val="Liststycke"/>
        <w:rPr>
          <w:lang w:val="sv-SE"/>
        </w:rPr>
      </w:pPr>
    </w:p>
    <w:p w:rsidR="00C93340" w:rsidRDefault="00C93340" w:rsidP="00C93340">
      <w:pPr>
        <w:ind w:left="360"/>
        <w:rPr>
          <w:lang w:val="sv-SE"/>
        </w:rPr>
      </w:pPr>
      <w:r>
        <w:rPr>
          <w:lang w:val="sv-SE"/>
        </w:rPr>
        <w:t xml:space="preserve">6. </w:t>
      </w:r>
      <w:r w:rsidRPr="00204AAE">
        <w:rPr>
          <w:lang w:val="sv-SE"/>
        </w:rPr>
        <w:t>Ni kan om ni vill motivera ert svar</w:t>
      </w:r>
      <w:r>
        <w:rPr>
          <w:lang w:val="sv-SE"/>
        </w:rPr>
        <w:t>.</w:t>
      </w:r>
    </w:p>
    <w:p w:rsidR="00AE5AA2" w:rsidRDefault="00AE5AA2" w:rsidP="00C93340">
      <w:pPr>
        <w:ind w:left="360"/>
        <w:rPr>
          <w:lang w:val="sv-SE"/>
        </w:rPr>
      </w:pPr>
      <w:r>
        <w:rPr>
          <w:lang w:val="sv-SE"/>
        </w:rPr>
        <w:t>7. Bedöm hur de föreslagna ändringarna som en helhet påverkar familjevårdarnas verkliga möjligheter att ha ledigt.</w:t>
      </w:r>
    </w:p>
    <w:p w:rsidR="00D11423" w:rsidRDefault="00D11423" w:rsidP="00D11423">
      <w:pPr>
        <w:rPr>
          <w:lang w:val="sv-SE"/>
        </w:rPr>
      </w:pPr>
      <w:r>
        <w:rPr>
          <w:lang w:val="sv-SE"/>
        </w:rPr>
        <w:t xml:space="preserve">Familjevårdarnas verkliga möjligheter att ha ledigt torde förbättras </w:t>
      </w:r>
    </w:p>
    <w:p w:rsidR="00D11423" w:rsidRDefault="00D11423" w:rsidP="00D1142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betydande</w:t>
      </w:r>
    </w:p>
    <w:p w:rsidR="00D11423" w:rsidRDefault="00D11423" w:rsidP="00D1142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i någon utsträckning</w:t>
      </w:r>
    </w:p>
    <w:p w:rsidR="00D11423" w:rsidRDefault="00D11423" w:rsidP="00D1142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inte nämnvärt</w:t>
      </w:r>
    </w:p>
    <w:p w:rsidR="00D11423" w:rsidRDefault="00D11423" w:rsidP="00D1142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inte alls</w:t>
      </w:r>
    </w:p>
    <w:p w:rsidR="00D11423" w:rsidRDefault="00D11423" w:rsidP="00D1142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kan inte säga</w:t>
      </w:r>
    </w:p>
    <w:p w:rsidR="00E70DF2" w:rsidRPr="00E70DF2" w:rsidRDefault="00E70DF2" w:rsidP="00E70DF2">
      <w:pPr>
        <w:rPr>
          <w:lang w:val="sv-SE"/>
        </w:rPr>
      </w:pPr>
      <w:r w:rsidRPr="00E70DF2">
        <w:rPr>
          <w:lang w:val="sv-SE"/>
        </w:rPr>
        <w:t>KAN INTE SÄGA</w:t>
      </w:r>
    </w:p>
    <w:p w:rsidR="00AF5922" w:rsidRDefault="00AF5922" w:rsidP="00AF5922">
      <w:pPr>
        <w:rPr>
          <w:lang w:val="sv-SE"/>
        </w:rPr>
      </w:pPr>
      <w:r>
        <w:rPr>
          <w:lang w:val="sv-SE"/>
        </w:rPr>
        <w:t>8</w:t>
      </w:r>
      <w:r w:rsidRPr="00AF5922">
        <w:rPr>
          <w:lang w:val="sv-SE"/>
        </w:rPr>
        <w:t>. Ni kan om ni vill motivera ert svar.</w:t>
      </w:r>
    </w:p>
    <w:p w:rsidR="006F12B3" w:rsidRDefault="006F12B3" w:rsidP="006F12B3">
      <w:pPr>
        <w:rPr>
          <w:lang w:val="sv-SE"/>
        </w:rPr>
      </w:pPr>
      <w:r>
        <w:rPr>
          <w:lang w:val="sv-SE"/>
        </w:rPr>
        <w:t>9. Bedöm hur de föreslagna ändringarna som en helhet påverkar familjevårdarnas ork och välmående.</w:t>
      </w:r>
    </w:p>
    <w:p w:rsidR="006F12B3" w:rsidRDefault="006F12B3" w:rsidP="006F12B3">
      <w:pPr>
        <w:rPr>
          <w:lang w:val="sv-SE"/>
        </w:rPr>
      </w:pPr>
      <w:r>
        <w:rPr>
          <w:lang w:val="sv-SE"/>
        </w:rPr>
        <w:t xml:space="preserve">Familjevårdarnas ork och välmående </w:t>
      </w:r>
    </w:p>
    <w:p w:rsidR="006F12B3" w:rsidRDefault="006F12B3" w:rsidP="006F12B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ökar betydligt</w:t>
      </w:r>
    </w:p>
    <w:p w:rsidR="006F12B3" w:rsidRDefault="006F12B3" w:rsidP="006F12B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ökar i någon utstäckning</w:t>
      </w:r>
    </w:p>
    <w:p w:rsidR="006F12B3" w:rsidRDefault="006F12B3" w:rsidP="006F12B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blir oförändrade</w:t>
      </w:r>
    </w:p>
    <w:p w:rsidR="006F12B3" w:rsidRDefault="006F12B3" w:rsidP="006F12B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försvagas</w:t>
      </w:r>
    </w:p>
    <w:p w:rsidR="006F12B3" w:rsidRDefault="006F12B3" w:rsidP="006F12B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kan inte säga</w:t>
      </w:r>
    </w:p>
    <w:p w:rsidR="00E70DF2" w:rsidRPr="00E70DF2" w:rsidRDefault="00E70DF2" w:rsidP="00E70DF2">
      <w:pPr>
        <w:rPr>
          <w:lang w:val="sv-SE"/>
        </w:rPr>
      </w:pPr>
      <w:r w:rsidRPr="00E70DF2">
        <w:rPr>
          <w:lang w:val="sv-SE"/>
        </w:rPr>
        <w:t>KAN INTE SÄGA</w:t>
      </w:r>
    </w:p>
    <w:p w:rsidR="006F12B3" w:rsidRPr="006F12B3" w:rsidRDefault="006F12B3" w:rsidP="006F12B3">
      <w:pPr>
        <w:rPr>
          <w:lang w:val="sv-SE"/>
        </w:rPr>
      </w:pPr>
      <w:r>
        <w:rPr>
          <w:lang w:val="sv-SE"/>
        </w:rPr>
        <w:lastRenderedPageBreak/>
        <w:t>10</w:t>
      </w:r>
      <w:r w:rsidRPr="006F12B3">
        <w:rPr>
          <w:lang w:val="sv-SE"/>
        </w:rPr>
        <w:t>. Ni kan om ni vill motivera ert svar.</w:t>
      </w:r>
    </w:p>
    <w:p w:rsidR="00FB2271" w:rsidRDefault="00FB2271" w:rsidP="006F12B3">
      <w:pPr>
        <w:rPr>
          <w:lang w:val="sv-SE"/>
        </w:rPr>
      </w:pPr>
      <w:r>
        <w:rPr>
          <w:lang w:val="sv-SE"/>
        </w:rPr>
        <w:t>11. Vad annat vill ni föra fram angående lagförslaget?</w:t>
      </w:r>
    </w:p>
    <w:p w:rsidR="00E43D6A" w:rsidRDefault="00E43D6A" w:rsidP="00E43D6A">
      <w:pPr>
        <w:rPr>
          <w:lang w:val="sv-SE"/>
        </w:rPr>
      </w:pPr>
      <w:r>
        <w:rPr>
          <w:lang w:val="sv-SE"/>
        </w:rPr>
        <w:t xml:space="preserve">Det är överlag frågan om ett aktivt grepp </w:t>
      </w:r>
      <w:r w:rsidR="00A75918">
        <w:rPr>
          <w:lang w:val="sv-SE"/>
        </w:rPr>
        <w:t xml:space="preserve">för </w:t>
      </w:r>
      <w:r>
        <w:rPr>
          <w:lang w:val="sv-SE"/>
        </w:rPr>
        <w:t xml:space="preserve">att bättra ställningen för familjevårdarna. Därigenom blir också ställningen bättre för dem som vårdas. </w:t>
      </w:r>
    </w:p>
    <w:p w:rsidR="00CA3CF9" w:rsidRPr="00CA3CF9" w:rsidRDefault="00CA3CF9" w:rsidP="00CA3CF9">
      <w:pPr>
        <w:rPr>
          <w:lang w:val="sv-SE"/>
        </w:rPr>
      </w:pPr>
      <w:r>
        <w:rPr>
          <w:lang w:val="sv-SE"/>
        </w:rPr>
        <w:t xml:space="preserve">Det är </w:t>
      </w:r>
      <w:r w:rsidRPr="00CA3CF9">
        <w:rPr>
          <w:lang w:val="sv-SE"/>
        </w:rPr>
        <w:t>bra att man vill utveckla familjevården och locka fler att bli familjevårdare</w:t>
      </w:r>
      <w:r>
        <w:rPr>
          <w:lang w:val="sv-SE"/>
        </w:rPr>
        <w:t>. I</w:t>
      </w:r>
      <w:r w:rsidRPr="00CA3CF9">
        <w:rPr>
          <w:lang w:val="sv-SE"/>
        </w:rPr>
        <w:t xml:space="preserve"> situationer då barnet inte kan bo med sina egna föräldrar är familjevård att föredra framom institutionsvård</w:t>
      </w:r>
      <w:r>
        <w:rPr>
          <w:lang w:val="sv-SE"/>
        </w:rPr>
        <w:t>. D</w:t>
      </w:r>
      <w:r w:rsidRPr="00CA3CF9">
        <w:rPr>
          <w:lang w:val="sv-SE"/>
        </w:rPr>
        <w:t>et finns ett behov av detta som inte helt har uppfyllts</w:t>
      </w:r>
      <w:r>
        <w:rPr>
          <w:lang w:val="sv-SE"/>
        </w:rPr>
        <w:t>.</w:t>
      </w:r>
    </w:p>
    <w:p w:rsidR="0020168F" w:rsidRDefault="0020168F" w:rsidP="0020168F">
      <w:pPr>
        <w:rPr>
          <w:lang w:val="sv-SE"/>
        </w:rPr>
      </w:pPr>
      <w:r>
        <w:rPr>
          <w:lang w:val="sv-SE"/>
        </w:rPr>
        <w:t>F</w:t>
      </w:r>
      <w:r w:rsidRPr="0020168F">
        <w:rPr>
          <w:lang w:val="sv-SE"/>
        </w:rPr>
        <w:t xml:space="preserve">amiljevården som vårdform är relativt okänd bland barnfamiljer. </w:t>
      </w:r>
      <w:r>
        <w:rPr>
          <w:lang w:val="sv-SE"/>
        </w:rPr>
        <w:t xml:space="preserve">Det är </w:t>
      </w:r>
      <w:r w:rsidRPr="0020168F">
        <w:rPr>
          <w:lang w:val="sv-SE"/>
        </w:rPr>
        <w:t>därför positivt att man utvecklar den så att den också kan användas av barn med funktionsnedsättning</w:t>
      </w:r>
      <w:r w:rsidR="008F5051">
        <w:rPr>
          <w:lang w:val="sv-SE"/>
        </w:rPr>
        <w:t xml:space="preserve"> i sådana fall då det är lämpligt</w:t>
      </w:r>
      <w:r w:rsidRPr="0020168F">
        <w:rPr>
          <w:lang w:val="sv-SE"/>
        </w:rPr>
        <w:t>.</w:t>
      </w:r>
    </w:p>
    <w:p w:rsidR="008303D5" w:rsidRDefault="00345B32" w:rsidP="008303D5">
      <w:pPr>
        <w:spacing w:after="0" w:line="240" w:lineRule="auto"/>
        <w:rPr>
          <w:lang w:val="sv-SE"/>
        </w:rPr>
      </w:pPr>
      <w:r w:rsidRPr="00345B32">
        <w:rPr>
          <w:lang w:val="sv-SE"/>
        </w:rPr>
        <w:t>Det är också positivt att man lyfter fram möjligheten att man kan anv</w:t>
      </w:r>
      <w:r>
        <w:rPr>
          <w:lang w:val="sv-SE"/>
        </w:rPr>
        <w:t xml:space="preserve">ända familjevården som </w:t>
      </w:r>
      <w:r w:rsidR="00CD4914">
        <w:rPr>
          <w:lang w:val="sv-SE"/>
        </w:rPr>
        <w:t>korttids</w:t>
      </w:r>
      <w:r>
        <w:rPr>
          <w:lang w:val="sv-SE"/>
        </w:rPr>
        <w:t>vårdform under den tid som närståendevårdaren har lediga dagar</w:t>
      </w:r>
      <w:r w:rsidR="00C418EF">
        <w:rPr>
          <w:lang w:val="sv-SE"/>
        </w:rPr>
        <w:t xml:space="preserve">. Det är bra </w:t>
      </w:r>
      <w:r w:rsidR="00CD4914">
        <w:rPr>
          <w:lang w:val="sv-SE"/>
        </w:rPr>
        <w:t xml:space="preserve">att </w:t>
      </w:r>
      <w:r w:rsidR="00C418EF">
        <w:rPr>
          <w:lang w:val="sv-SE"/>
        </w:rPr>
        <w:t xml:space="preserve">man nämner att </w:t>
      </w:r>
      <w:r w:rsidR="00CD4914">
        <w:rPr>
          <w:lang w:val="sv-SE"/>
        </w:rPr>
        <w:t>långvarig familjevård kan vara ett gott alternativ i det skedet då den äldre inte längre kan bo ensam, men det inte finns behov för intensifierat serviceboende eller anstalt</w:t>
      </w:r>
      <w:r w:rsidR="00DB78FD">
        <w:rPr>
          <w:lang w:val="sv-SE"/>
        </w:rPr>
        <w:t>s</w:t>
      </w:r>
      <w:r w:rsidR="00CD4914">
        <w:rPr>
          <w:lang w:val="sv-SE"/>
        </w:rPr>
        <w:t>vård</w:t>
      </w:r>
      <w:r>
        <w:rPr>
          <w:lang w:val="sv-SE"/>
        </w:rPr>
        <w:t>.</w:t>
      </w:r>
      <w:r w:rsidR="00CD4914">
        <w:rPr>
          <w:lang w:val="sv-SE"/>
        </w:rPr>
        <w:t xml:space="preserve"> </w:t>
      </w:r>
      <w:r>
        <w:rPr>
          <w:lang w:val="sv-SE"/>
        </w:rPr>
        <w:t xml:space="preserve">På det viset stärker lagstiftningen även de äldres situation. </w:t>
      </w:r>
      <w:r w:rsidRPr="00CD4914">
        <w:rPr>
          <w:lang w:val="sv-SE"/>
        </w:rPr>
        <w:t xml:space="preserve"> </w:t>
      </w:r>
    </w:p>
    <w:p w:rsidR="008303D5" w:rsidRDefault="008303D5" w:rsidP="008303D5">
      <w:pPr>
        <w:spacing w:after="0" w:line="240" w:lineRule="auto"/>
        <w:rPr>
          <w:lang w:val="sv-SE"/>
        </w:rPr>
      </w:pPr>
    </w:p>
    <w:p w:rsidR="00DE67B2" w:rsidRDefault="00073090" w:rsidP="008303D5">
      <w:pPr>
        <w:spacing w:after="0" w:line="240" w:lineRule="auto"/>
        <w:rPr>
          <w:lang w:val="sv-SE"/>
        </w:rPr>
      </w:pPr>
      <w:r>
        <w:rPr>
          <w:lang w:val="sv-SE"/>
        </w:rPr>
        <w:t>Att det föreslås en ökning av det antal personer som samtidigt får vårdas i ett familjehem från fyra till sju</w:t>
      </w:r>
      <w:r w:rsidR="00E70DF2">
        <w:rPr>
          <w:lang w:val="sv-SE"/>
        </w:rPr>
        <w:t xml:space="preserve"> (under vissa förutsättningar)</w:t>
      </w:r>
      <w:r>
        <w:rPr>
          <w:lang w:val="sv-SE"/>
        </w:rPr>
        <w:t xml:space="preserve">, innebär en större flexibilitet för familjevårdarna. Alla familjevårdare är nämligen inte beredda att omvandla sitt hem till ett professionellt familjehem och därigenom bli företagare. </w:t>
      </w:r>
    </w:p>
    <w:p w:rsidR="00866500" w:rsidRDefault="00866500" w:rsidP="008303D5">
      <w:pPr>
        <w:spacing w:after="0" w:line="240" w:lineRule="auto"/>
        <w:rPr>
          <w:lang w:val="sv-SE"/>
        </w:rPr>
      </w:pPr>
    </w:p>
    <w:p w:rsidR="00866500" w:rsidRPr="00B6618E" w:rsidRDefault="00666A2B" w:rsidP="00866500">
      <w:pPr>
        <w:rPr>
          <w:lang w:val="sv-SE"/>
        </w:rPr>
      </w:pPr>
      <w:r>
        <w:rPr>
          <w:lang w:val="sv-SE"/>
        </w:rPr>
        <w:t xml:space="preserve">För alla personer med funktionsnedsättning är det ändå inte ändamålsenligt att vårdas tillsammans med mellan fyra och sex andra personer. </w:t>
      </w:r>
      <w:r w:rsidR="00866500">
        <w:rPr>
          <w:lang w:val="sv-SE"/>
        </w:rPr>
        <w:t xml:space="preserve">5 § förpliktigar myndigheten att vid prövning av om ett familjehem är lämpligt fästa särskild vikt vid vilka möjligheter familjevårdaren har att </w:t>
      </w:r>
      <w:r w:rsidR="00866500" w:rsidRPr="00B6618E">
        <w:rPr>
          <w:lang w:val="sv-SE"/>
        </w:rPr>
        <w:t>i enlighet med vad som är bäst för den som placeras i familjevård beakta och tillgodose behoven hos denna person</w:t>
      </w:r>
      <w:r w:rsidR="00866500">
        <w:rPr>
          <w:lang w:val="sv-SE"/>
        </w:rPr>
        <w:t xml:space="preserve">. </w:t>
      </w:r>
      <w:r>
        <w:rPr>
          <w:lang w:val="sv-SE"/>
        </w:rPr>
        <w:t xml:space="preserve">Att denna prövning görs omsorgsfullt är viktigt </w:t>
      </w:r>
      <w:r w:rsidR="00B36ACA">
        <w:rPr>
          <w:lang w:val="sv-SE"/>
        </w:rPr>
        <w:t>för en god</w:t>
      </w:r>
      <w:r>
        <w:rPr>
          <w:lang w:val="sv-SE"/>
        </w:rPr>
        <w:t xml:space="preserve"> vård av personer med funktionsnedsättning.   </w:t>
      </w:r>
    </w:p>
    <w:p w:rsidR="00866500" w:rsidRDefault="00866500" w:rsidP="008303D5">
      <w:pPr>
        <w:spacing w:after="0" w:line="240" w:lineRule="auto"/>
        <w:rPr>
          <w:lang w:val="sv-SE"/>
        </w:rPr>
      </w:pPr>
    </w:p>
    <w:p w:rsidR="00DE67B2" w:rsidRPr="006F12B3" w:rsidRDefault="00DE67B2" w:rsidP="006F12B3">
      <w:pPr>
        <w:rPr>
          <w:lang w:val="sv-SE"/>
        </w:rPr>
      </w:pPr>
    </w:p>
    <w:p w:rsidR="006F12B3" w:rsidRPr="00AF5922" w:rsidRDefault="006F12B3" w:rsidP="00AF5922">
      <w:pPr>
        <w:rPr>
          <w:lang w:val="sv-SE"/>
        </w:rPr>
      </w:pPr>
    </w:p>
    <w:p w:rsidR="00D11423" w:rsidRPr="00C93340" w:rsidRDefault="00D11423" w:rsidP="00C93340">
      <w:pPr>
        <w:ind w:left="360"/>
        <w:rPr>
          <w:lang w:val="sv-SE"/>
        </w:rPr>
      </w:pPr>
    </w:p>
    <w:p w:rsidR="00320C71" w:rsidRDefault="00320C71" w:rsidP="00320C71">
      <w:pPr>
        <w:rPr>
          <w:lang w:val="sv-SE"/>
        </w:rPr>
      </w:pPr>
    </w:p>
    <w:p w:rsidR="00320C71" w:rsidRPr="00320C71" w:rsidRDefault="00320C71" w:rsidP="00320C71">
      <w:pPr>
        <w:rPr>
          <w:lang w:val="sv-SE"/>
        </w:rPr>
      </w:pPr>
    </w:p>
    <w:p w:rsidR="00424411" w:rsidRPr="00F815E8" w:rsidRDefault="00424411" w:rsidP="00394BDB">
      <w:pPr>
        <w:rPr>
          <w:lang w:val="sv-SE"/>
        </w:rPr>
      </w:pPr>
    </w:p>
    <w:p w:rsidR="00F815E8" w:rsidRPr="00F815E8" w:rsidRDefault="00F815E8">
      <w:pPr>
        <w:rPr>
          <w:lang w:val="sv-SE"/>
        </w:rPr>
      </w:pPr>
    </w:p>
    <w:sectPr w:rsidR="00F815E8" w:rsidRPr="00F815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0CC"/>
    <w:multiLevelType w:val="hybridMultilevel"/>
    <w:tmpl w:val="BEA2C3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3C0"/>
    <w:multiLevelType w:val="hybridMultilevel"/>
    <w:tmpl w:val="51301DAC"/>
    <w:lvl w:ilvl="0" w:tplc="154A39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708"/>
    <w:multiLevelType w:val="hybridMultilevel"/>
    <w:tmpl w:val="652A94BE"/>
    <w:lvl w:ilvl="0" w:tplc="154A39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06984"/>
    <w:multiLevelType w:val="hybridMultilevel"/>
    <w:tmpl w:val="734820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80992"/>
    <w:multiLevelType w:val="hybridMultilevel"/>
    <w:tmpl w:val="BC942A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432CC"/>
    <w:multiLevelType w:val="hybridMultilevel"/>
    <w:tmpl w:val="0D1063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CC7CCD"/>
    <w:multiLevelType w:val="hybridMultilevel"/>
    <w:tmpl w:val="1D8AB17C"/>
    <w:lvl w:ilvl="0" w:tplc="154A392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F15FC8"/>
    <w:multiLevelType w:val="hybridMultilevel"/>
    <w:tmpl w:val="C410469C"/>
    <w:lvl w:ilvl="0" w:tplc="154A39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D423A"/>
    <w:multiLevelType w:val="hybridMultilevel"/>
    <w:tmpl w:val="1A4ADC8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DB"/>
    <w:rsid w:val="00033BDC"/>
    <w:rsid w:val="00073090"/>
    <w:rsid w:val="0007522A"/>
    <w:rsid w:val="00136F61"/>
    <w:rsid w:val="0020168F"/>
    <w:rsid w:val="002649D4"/>
    <w:rsid w:val="00272F1C"/>
    <w:rsid w:val="002903AD"/>
    <w:rsid w:val="00320C71"/>
    <w:rsid w:val="00332C09"/>
    <w:rsid w:val="00345B32"/>
    <w:rsid w:val="003821D8"/>
    <w:rsid w:val="00391BF4"/>
    <w:rsid w:val="00394BDB"/>
    <w:rsid w:val="00424411"/>
    <w:rsid w:val="00424C09"/>
    <w:rsid w:val="00450452"/>
    <w:rsid w:val="00480E18"/>
    <w:rsid w:val="00493B0D"/>
    <w:rsid w:val="005064DF"/>
    <w:rsid w:val="0055469E"/>
    <w:rsid w:val="00555B11"/>
    <w:rsid w:val="0057659A"/>
    <w:rsid w:val="005A05C2"/>
    <w:rsid w:val="00666A2B"/>
    <w:rsid w:val="006F12B3"/>
    <w:rsid w:val="00707955"/>
    <w:rsid w:val="00742971"/>
    <w:rsid w:val="007B7952"/>
    <w:rsid w:val="007C649B"/>
    <w:rsid w:val="007D3E56"/>
    <w:rsid w:val="007D4E0F"/>
    <w:rsid w:val="007F5826"/>
    <w:rsid w:val="00821CBF"/>
    <w:rsid w:val="008303D5"/>
    <w:rsid w:val="00866500"/>
    <w:rsid w:val="0089019E"/>
    <w:rsid w:val="008F5051"/>
    <w:rsid w:val="009E0FB6"/>
    <w:rsid w:val="00A75918"/>
    <w:rsid w:val="00A80C9F"/>
    <w:rsid w:val="00AE1A0B"/>
    <w:rsid w:val="00AE5AA2"/>
    <w:rsid w:val="00AF5922"/>
    <w:rsid w:val="00B36ACA"/>
    <w:rsid w:val="00B6618E"/>
    <w:rsid w:val="00B674A1"/>
    <w:rsid w:val="00BF50F6"/>
    <w:rsid w:val="00C418EF"/>
    <w:rsid w:val="00C93340"/>
    <w:rsid w:val="00CA3CF9"/>
    <w:rsid w:val="00CC24D8"/>
    <w:rsid w:val="00CD4914"/>
    <w:rsid w:val="00D11423"/>
    <w:rsid w:val="00DB78FD"/>
    <w:rsid w:val="00DE67B2"/>
    <w:rsid w:val="00E20419"/>
    <w:rsid w:val="00E43D6A"/>
    <w:rsid w:val="00E627F4"/>
    <w:rsid w:val="00E70DF2"/>
    <w:rsid w:val="00F0530A"/>
    <w:rsid w:val="00F815E8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4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543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58</cp:revision>
  <dcterms:created xsi:type="dcterms:W3CDTF">2016-04-06T08:24:00Z</dcterms:created>
  <dcterms:modified xsi:type="dcterms:W3CDTF">2016-04-29T12:54:00Z</dcterms:modified>
</cp:coreProperties>
</file>