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BB66" w14:textId="77777777" w:rsidR="00A77B3E" w:rsidRDefault="00266675">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78BC0501" w14:textId="77777777" w:rsidR="00A77B3E" w:rsidRDefault="00266675">
      <w:pPr>
        <w:rPr>
          <w:rFonts w:ascii="Calibri" w:eastAsia="Calibri" w:hAnsi="Calibri" w:cs="Calibri"/>
          <w:color w:val="000000"/>
        </w:rPr>
      </w:pPr>
    </w:p>
    <w:p w14:paraId="6018E61B" w14:textId="77777777" w:rsidR="00A77B3E" w:rsidRDefault="00266675">
      <w:pPr>
        <w:spacing w:after="200"/>
        <w:ind w:firstLine="5000"/>
        <w:rPr>
          <w:rFonts w:ascii="Calibri" w:eastAsia="Calibri" w:hAnsi="Calibri" w:cs="Calibri"/>
          <w:color w:val="000000"/>
        </w:rPr>
      </w:pPr>
      <w:proofErr w:type="spellStart"/>
      <w:r>
        <w:rPr>
          <w:rFonts w:ascii="Calibri" w:eastAsia="Calibri" w:hAnsi="Calibri" w:cs="Calibri"/>
          <w:color w:val="000000"/>
        </w:rPr>
        <w:t>Lausunto</w:t>
      </w:r>
      <w:proofErr w:type="spellEnd"/>
    </w:p>
    <w:p w14:paraId="364085A2" w14:textId="77777777" w:rsidR="00A77B3E" w:rsidRDefault="00266675">
      <w:pPr>
        <w:spacing w:after="200"/>
        <w:ind w:firstLine="5000"/>
        <w:rPr>
          <w:rFonts w:ascii="Calibri" w:eastAsia="Calibri" w:hAnsi="Calibri" w:cs="Calibri"/>
          <w:color w:val="000000"/>
        </w:rPr>
      </w:pPr>
      <w:r>
        <w:rPr>
          <w:rFonts w:ascii="Calibri" w:eastAsia="Calibri" w:hAnsi="Calibri" w:cs="Calibri"/>
          <w:color w:val="000000"/>
        </w:rPr>
        <w:t>01.06.2020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45359F0" w14:textId="77777777" w:rsidR="00A77B3E" w:rsidRDefault="00266675">
      <w:pPr>
        <w:rPr>
          <w:rFonts w:ascii="Calibri" w:eastAsia="Calibri" w:hAnsi="Calibri" w:cs="Calibri"/>
          <w:color w:val="000000"/>
        </w:rPr>
      </w:pPr>
    </w:p>
    <w:p w14:paraId="6CAE2DF7" w14:textId="77777777" w:rsidR="00A77B3E" w:rsidRDefault="00266675">
      <w:pPr>
        <w:rPr>
          <w:rFonts w:ascii="Calibri" w:eastAsia="Calibri" w:hAnsi="Calibri" w:cs="Calibri"/>
          <w:color w:val="000000"/>
        </w:rPr>
      </w:pPr>
    </w:p>
    <w:p w14:paraId="71265E81" w14:textId="77777777" w:rsidR="00A77B3E" w:rsidRDefault="00266675">
      <w:pPr>
        <w:rPr>
          <w:rFonts w:ascii="Calibri" w:eastAsia="Calibri" w:hAnsi="Calibri" w:cs="Calibri"/>
          <w:color w:val="000000"/>
        </w:rPr>
      </w:pPr>
    </w:p>
    <w:p w14:paraId="68046BC7" w14:textId="77777777" w:rsidR="00A77B3E" w:rsidRDefault="00266675">
      <w:pPr>
        <w:rPr>
          <w:rFonts w:ascii="Calibri" w:eastAsia="Calibri" w:hAnsi="Calibri" w:cs="Calibri"/>
          <w:color w:val="000000"/>
        </w:rPr>
      </w:pPr>
    </w:p>
    <w:p w14:paraId="0CA7A74F" w14:textId="77777777" w:rsidR="00A77B3E" w:rsidRDefault="00266675">
      <w:pPr>
        <w:rPr>
          <w:rFonts w:ascii="Calibri" w:eastAsia="Calibri" w:hAnsi="Calibri" w:cs="Calibri"/>
          <w:color w:val="000000"/>
        </w:rPr>
      </w:pPr>
      <w:proofErr w:type="spellStart"/>
      <w:r>
        <w:rPr>
          <w:rFonts w:ascii="Calibri" w:eastAsia="Calibri" w:hAnsi="Calibri" w:cs="Calibri"/>
          <w:color w:val="000000"/>
        </w:rPr>
        <w:t>Asia</w:t>
      </w:r>
      <w:proofErr w:type="spellEnd"/>
      <w:r>
        <w:rPr>
          <w:rFonts w:ascii="Calibri" w:eastAsia="Calibri" w:hAnsi="Calibri" w:cs="Calibri"/>
          <w:color w:val="000000"/>
        </w:rPr>
        <w:t>:  VN/10579/2020</w:t>
      </w:r>
    </w:p>
    <w:p w14:paraId="16CA3866" w14:textId="77777777" w:rsidR="00A77B3E" w:rsidRDefault="00266675">
      <w:pPr>
        <w:rPr>
          <w:rFonts w:ascii="Calibri" w:eastAsia="Calibri" w:hAnsi="Calibri" w:cs="Calibri"/>
          <w:color w:val="000000"/>
        </w:rPr>
      </w:pPr>
    </w:p>
    <w:p w14:paraId="66E26B75" w14:textId="77777777" w:rsidR="00A77B3E" w:rsidRDefault="00266675">
      <w:pPr>
        <w:rPr>
          <w:rFonts w:ascii="Calibri" w:eastAsia="Calibri" w:hAnsi="Calibri" w:cs="Calibri"/>
          <w:b/>
          <w:color w:val="000000"/>
          <w:sz w:val="32"/>
        </w:rPr>
      </w:pPr>
      <w:r>
        <w:rPr>
          <w:rFonts w:ascii="Calibri" w:eastAsia="Calibri" w:hAnsi="Calibri" w:cs="Calibri"/>
          <w:b/>
          <w:color w:val="000000"/>
          <w:sz w:val="32"/>
        </w:rPr>
        <w:t xml:space="preserve">Utkast till regeringens proposition med förslag till lag om temporär ändring av lagen om smittsamma sjukdomar: Ett system för identifiering av </w:t>
      </w:r>
      <w:r>
        <w:rPr>
          <w:rFonts w:ascii="Calibri" w:eastAsia="Calibri" w:hAnsi="Calibri" w:cs="Calibri"/>
          <w:b/>
          <w:color w:val="000000"/>
          <w:sz w:val="32"/>
        </w:rPr>
        <w:t>exponerade för att effektivisera spårning och brytande av coronavirusinfektionens smittkedjor</w:t>
      </w:r>
    </w:p>
    <w:p w14:paraId="17414F82" w14:textId="77777777" w:rsidR="00A77B3E" w:rsidRDefault="00266675">
      <w:pPr>
        <w:rPr>
          <w:rFonts w:ascii="Calibri" w:eastAsia="Calibri" w:hAnsi="Calibri" w:cs="Calibri"/>
          <w:b/>
          <w:color w:val="000000"/>
          <w:sz w:val="32"/>
        </w:rPr>
      </w:pPr>
    </w:p>
    <w:p w14:paraId="0DE702AE" w14:textId="77777777" w:rsidR="00A77B3E" w:rsidRDefault="00266675">
      <w:pPr>
        <w:spacing w:before="200" w:after="200"/>
        <w:rPr>
          <w:rFonts w:ascii="Calibri" w:eastAsia="Calibri" w:hAnsi="Calibri" w:cs="Calibri"/>
          <w:color w:val="000000"/>
          <w:sz w:val="32"/>
        </w:rPr>
      </w:pPr>
      <w:r>
        <w:rPr>
          <w:rFonts w:ascii="Calibri" w:eastAsia="Calibri" w:hAnsi="Calibri" w:cs="Calibri"/>
          <w:color w:val="000000"/>
          <w:sz w:val="32"/>
        </w:rPr>
        <w:t>Övriga kommentarer</w:t>
      </w:r>
    </w:p>
    <w:p w14:paraId="725E822F" w14:textId="77777777" w:rsidR="00A77B3E" w:rsidRDefault="00266675">
      <w:pPr>
        <w:spacing w:before="200" w:after="200"/>
        <w:rPr>
          <w:rFonts w:ascii="Calibri" w:eastAsia="Calibri" w:hAnsi="Calibri" w:cs="Calibri"/>
          <w:b/>
          <w:color w:val="000000"/>
        </w:rPr>
      </w:pPr>
      <w:r>
        <w:rPr>
          <w:rFonts w:ascii="Calibri" w:eastAsia="Calibri" w:hAnsi="Calibri" w:cs="Calibri"/>
          <w:b/>
          <w:color w:val="000000"/>
        </w:rPr>
        <w:t>Eventuella andra synpunkter på propositionen:</w:t>
      </w:r>
    </w:p>
    <w:p w14:paraId="2EB52F06" w14:textId="77777777" w:rsidR="00A77B3E" w:rsidRDefault="00266675">
      <w:pPr>
        <w:spacing w:before="200" w:after="200"/>
        <w:ind w:left="800"/>
        <w:rPr>
          <w:rFonts w:ascii="Calibri" w:eastAsia="Calibri" w:hAnsi="Calibri" w:cs="Calibri"/>
          <w:color w:val="000000"/>
        </w:rPr>
      </w:pPr>
      <w:r>
        <w:rPr>
          <w:rFonts w:ascii="Calibri" w:eastAsia="Calibri" w:hAnsi="Calibri" w:cs="Calibri"/>
          <w:color w:val="000000"/>
        </w:rPr>
        <w:t>Språk</w:t>
      </w:r>
    </w:p>
    <w:p w14:paraId="799B42D5"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 xml:space="preserve">Det finns </w:t>
      </w:r>
      <w:r>
        <w:rPr>
          <w:rFonts w:ascii="Calibri" w:eastAsia="Calibri" w:hAnsi="Calibri" w:cs="Calibri"/>
          <w:color w:val="000000"/>
        </w:rPr>
        <w:t>uppskattningsvis 45 000 personer med funktionsnedsättning som talar svenska som sitt modersmål i Finland. Det handlar alltså om en betydande grupp av människor som bör beaktas på lika grunder gällande alla aspekter gällande coronaviruset.</w:t>
      </w:r>
    </w:p>
    <w:p w14:paraId="7B95F24A"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 xml:space="preserve">All information </w:t>
      </w:r>
      <w:r>
        <w:rPr>
          <w:rFonts w:ascii="Calibri" w:eastAsia="Calibri" w:hAnsi="Calibri" w:cs="Calibri"/>
          <w:color w:val="000000"/>
        </w:rPr>
        <w:t xml:space="preserve">om applikationen och informationen i själva applikationen ska finnas tillgänglig på svenska när applikationen tas i bruk. Personerna som använder applikationen ska förstå vad de förbinder sig till. </w:t>
      </w:r>
    </w:p>
    <w:p w14:paraId="504C1E90"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Vi önskar att man redan i detta skede innan applikatione</w:t>
      </w:r>
      <w:r>
        <w:rPr>
          <w:rFonts w:ascii="Calibri" w:eastAsia="Calibri" w:hAnsi="Calibri" w:cs="Calibri"/>
          <w:color w:val="000000"/>
        </w:rPr>
        <w:t>n tas i bruk även förbereder lättlästa instruktioner på svenska, istället för att bearbetningar till lättläst svenska kommer först i ett senare skede. På detta vis kan personer i sårbara grupper från början på ett tillgängligt sätt ta del av instruktionern</w:t>
      </w:r>
      <w:r>
        <w:rPr>
          <w:rFonts w:ascii="Calibri" w:eastAsia="Calibri" w:hAnsi="Calibri" w:cs="Calibri"/>
          <w:color w:val="000000"/>
        </w:rPr>
        <w:t>a.</w:t>
      </w:r>
    </w:p>
    <w:p w14:paraId="35812EEF"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Informationen om vad man förbinder sig till om man laddar ner applikationen måste finnas tillgänglig på lättläst svenska. Det måste vara tydligt och begriplig text, eftersom det handlar om att dela med sig av personliga uppgifter och alla måste ha samm</w:t>
      </w:r>
      <w:r>
        <w:rPr>
          <w:rFonts w:ascii="Calibri" w:eastAsia="Calibri" w:hAnsi="Calibri" w:cs="Calibri"/>
          <w:color w:val="000000"/>
        </w:rPr>
        <w:t xml:space="preserve">a förutsättningar att förstå vad de binder sig till. Det är även viktigt att det framgår i lättläst text hur man kan avsluta användningen av applikationen. </w:t>
      </w:r>
    </w:p>
    <w:p w14:paraId="648238D2"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Det är viktigt att man, när en svenskspråkig exponerad person kontaktas gör det på personens moder</w:t>
      </w:r>
      <w:r>
        <w:rPr>
          <w:rFonts w:ascii="Calibri" w:eastAsia="Calibri" w:hAnsi="Calibri" w:cs="Calibri"/>
          <w:color w:val="000000"/>
        </w:rPr>
        <w:t>smål. De som är registrerade som svenskspråkiga måste få all informationen och alla instruktioner på svenska.</w:t>
      </w:r>
    </w:p>
    <w:p w14:paraId="72CAC4BA" w14:textId="77777777" w:rsidR="00A77B3E" w:rsidRDefault="00266675">
      <w:pPr>
        <w:spacing w:before="200" w:after="200"/>
        <w:ind w:left="800"/>
        <w:rPr>
          <w:rFonts w:ascii="Calibri" w:eastAsia="Calibri" w:hAnsi="Calibri" w:cs="Calibri"/>
          <w:color w:val="000000"/>
        </w:rPr>
      </w:pPr>
    </w:p>
    <w:p w14:paraId="67E9F7BF"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Delaktighet</w:t>
      </w:r>
    </w:p>
    <w:p w14:paraId="41156E19"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 xml:space="preserve">Det är viktigt att alla de personer som vill delta i användningen av applikationen kan göra det utan hinder. Det är viktigt att </w:t>
      </w:r>
      <w:r>
        <w:rPr>
          <w:rFonts w:ascii="Calibri" w:eastAsia="Calibri" w:hAnsi="Calibri" w:cs="Calibri"/>
          <w:color w:val="000000"/>
        </w:rPr>
        <w:t>det finns rådgivning och klara instruktioner till användningen av applikationen så att ingen grupp riskerar att falla utanför.</w:t>
      </w:r>
    </w:p>
    <w:p w14:paraId="6474C98B"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lastRenderedPageBreak/>
        <w:t>Applikationen bör vara tillgänglig så att den inte utesluter smarttelefonsanvändare med funktionsnedsättning. Personens ekonomis</w:t>
      </w:r>
      <w:r>
        <w:rPr>
          <w:rFonts w:ascii="Calibri" w:eastAsia="Calibri" w:hAnsi="Calibri" w:cs="Calibri"/>
          <w:color w:val="000000"/>
        </w:rPr>
        <w:t>ka situation får inte heller vara ett hinder för användningen av applikationen.</w:t>
      </w:r>
    </w:p>
    <w:p w14:paraId="07B91F77"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Personer med funktionsnedsättning har ofta stödbehov som tvingar dem att vara i kontakt med flera människor än exempelvis personer utan funktionsnedsättningar. Applikationen k</w:t>
      </w:r>
      <w:r>
        <w:rPr>
          <w:rFonts w:ascii="Calibri" w:eastAsia="Calibri" w:hAnsi="Calibri" w:cs="Calibri"/>
          <w:color w:val="000000"/>
        </w:rPr>
        <w:t>an bidra till att skydda dessa personer.</w:t>
      </w:r>
    </w:p>
    <w:p w14:paraId="5CBC98A1"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 xml:space="preserve">Applikationen kan ha en positiv inverkan på arbetssäkerheten dels för personer som använder sig av personlig assistans, </w:t>
      </w:r>
      <w:proofErr w:type="gramStart"/>
      <w:r>
        <w:rPr>
          <w:rFonts w:ascii="Calibri" w:eastAsia="Calibri" w:hAnsi="Calibri" w:cs="Calibri"/>
          <w:color w:val="000000"/>
        </w:rPr>
        <w:t>och dels</w:t>
      </w:r>
      <w:proofErr w:type="gramEnd"/>
      <w:r>
        <w:rPr>
          <w:rFonts w:ascii="Calibri" w:eastAsia="Calibri" w:hAnsi="Calibri" w:cs="Calibri"/>
          <w:color w:val="000000"/>
        </w:rPr>
        <w:t xml:space="preserve"> för personer som arbetar som personliga assistenter, fysioterapeuter och andra terape</w:t>
      </w:r>
      <w:r>
        <w:rPr>
          <w:rFonts w:ascii="Calibri" w:eastAsia="Calibri" w:hAnsi="Calibri" w:cs="Calibri"/>
          <w:color w:val="000000"/>
        </w:rPr>
        <w:t>uter eller personer som bor eller arbetar i gruppboenden.</w:t>
      </w:r>
    </w:p>
    <w:p w14:paraId="025347F9" w14:textId="77777777" w:rsidR="00B3721B" w:rsidRDefault="00B3721B" w:rsidP="00B3721B">
      <w:pPr>
        <w:spacing w:before="200" w:after="200"/>
        <w:rPr>
          <w:rFonts w:ascii="Calibri" w:eastAsia="Calibri" w:hAnsi="Calibri" w:cs="Calibri"/>
          <w:color w:val="000000"/>
        </w:rPr>
      </w:pPr>
    </w:p>
    <w:p w14:paraId="6A374371" w14:textId="52D64CF5"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Jämlikhet</w:t>
      </w:r>
    </w:p>
    <w:p w14:paraId="13CF8E5C"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Det är bra att man särskilt har beaktat barn och personer med funktionsnedsättning i propositionen.</w:t>
      </w:r>
    </w:p>
    <w:p w14:paraId="1EFA081B"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En del personer använder inte smarttelefoner. Exempelvis personer med intellektuell f</w:t>
      </w:r>
      <w:r>
        <w:rPr>
          <w:rFonts w:ascii="Calibri" w:eastAsia="Calibri" w:hAnsi="Calibri" w:cs="Calibri"/>
          <w:color w:val="000000"/>
        </w:rPr>
        <w:t>unktionsnedsättning och äldre personer med olika funktionsnedsättningar använder ofta knapptelefoner eller motsvarande som är mer användarvänliga för dessa målgrupper.</w:t>
      </w:r>
    </w:p>
    <w:p w14:paraId="530F3B88"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Även socioekonomiska aspekter bör beaktas; alla har inte tillgång till smarttelefon äve</w:t>
      </w:r>
      <w:r>
        <w:rPr>
          <w:rFonts w:ascii="Calibri" w:eastAsia="Calibri" w:hAnsi="Calibri" w:cs="Calibri"/>
          <w:color w:val="000000"/>
        </w:rPr>
        <w:t>n i sådana fall där de skulle ha digitala färdigheter. Personer med funktionsnedsättning är ofta också ekonomiskt utsatta.</w:t>
      </w:r>
    </w:p>
    <w:p w14:paraId="5DF395A1" w14:textId="77777777" w:rsidR="00A77B3E" w:rsidRDefault="00266675" w:rsidP="00B3721B">
      <w:pPr>
        <w:spacing w:before="200" w:after="200"/>
        <w:rPr>
          <w:rFonts w:ascii="Calibri" w:eastAsia="Calibri" w:hAnsi="Calibri" w:cs="Calibri"/>
          <w:color w:val="000000"/>
        </w:rPr>
      </w:pPr>
      <w:r>
        <w:rPr>
          <w:rFonts w:ascii="Calibri" w:eastAsia="Calibri" w:hAnsi="Calibri" w:cs="Calibri"/>
          <w:color w:val="000000"/>
        </w:rPr>
        <w:t>Det bör beaktas att många av dem som inte kan använda eller har en smarttelefon i större mån kan höra till riskgruppen (</w:t>
      </w:r>
      <w:proofErr w:type="spellStart"/>
      <w:proofErr w:type="gramStart"/>
      <w:r>
        <w:rPr>
          <w:rFonts w:ascii="Calibri" w:eastAsia="Calibri" w:hAnsi="Calibri" w:cs="Calibri"/>
          <w:color w:val="000000"/>
        </w:rPr>
        <w:t>t.ex</w:t>
      </w:r>
      <w:proofErr w:type="spellEnd"/>
      <w:proofErr w:type="gramEnd"/>
      <w:r>
        <w:rPr>
          <w:rFonts w:ascii="Calibri" w:eastAsia="Calibri" w:hAnsi="Calibri" w:cs="Calibri"/>
          <w:color w:val="000000"/>
        </w:rPr>
        <w:t xml:space="preserve"> </w:t>
      </w:r>
      <w:r>
        <w:rPr>
          <w:rFonts w:ascii="Calibri" w:eastAsia="Calibri" w:hAnsi="Calibri" w:cs="Calibri"/>
          <w:color w:val="000000"/>
        </w:rPr>
        <w:t>personer 70+). Det är viktigt att det inte tillkommer ett glapp i hänsyn till möjligheten att få vård och information om coronaviruset om man inte har möjlighet att ha applikationen. Även riskgrupper och personer utan smarttelefon bör skyddas mot coronavir</w:t>
      </w:r>
      <w:r>
        <w:rPr>
          <w:rFonts w:ascii="Calibri" w:eastAsia="Calibri" w:hAnsi="Calibri" w:cs="Calibri"/>
          <w:color w:val="000000"/>
        </w:rPr>
        <w:t>uset på jämlika grunder. Det är viktigt att erbjuda smittspårning för den gruppen som inte använder smarttelefon</w:t>
      </w:r>
    </w:p>
    <w:p w14:paraId="64C021C5" w14:textId="77777777" w:rsidR="00A77B3E" w:rsidRDefault="00266675">
      <w:pPr>
        <w:spacing w:before="200" w:after="200"/>
        <w:ind w:left="800"/>
        <w:rPr>
          <w:rFonts w:ascii="Calibri" w:eastAsia="Calibri" w:hAnsi="Calibri" w:cs="Calibri"/>
          <w:color w:val="000000"/>
        </w:rPr>
      </w:pPr>
    </w:p>
    <w:p w14:paraId="5AB1C402" w14:textId="77777777" w:rsidR="00A77B3E" w:rsidRDefault="00266675" w:rsidP="00B3721B">
      <w:pPr>
        <w:rPr>
          <w:rFonts w:ascii="Calibri" w:eastAsia="Calibri" w:hAnsi="Calibri" w:cs="Calibri"/>
          <w:color w:val="000000"/>
        </w:rPr>
      </w:pPr>
      <w:r>
        <w:rPr>
          <w:rFonts w:ascii="Calibri" w:eastAsia="Calibri" w:hAnsi="Calibri" w:cs="Calibri"/>
          <w:color w:val="000000"/>
        </w:rPr>
        <w:t>Nordman Marica</w:t>
      </w:r>
    </w:p>
    <w:p w14:paraId="70B96BCC" w14:textId="77777777" w:rsidR="00A77B3E" w:rsidRDefault="00266675" w:rsidP="00B3721B">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r>
        <w:rPr>
          <w:rFonts w:ascii="Calibri" w:eastAsia="Calibri" w:hAnsi="Calibri" w:cs="Calibri"/>
          <w:color w:val="000000"/>
        </w:rPr>
        <w:t xml:space="preserve"> - Juridiskt ombud</w:t>
      </w:r>
    </w:p>
    <w:p w14:paraId="1469609B" w14:textId="77777777" w:rsidR="00A77B3E" w:rsidRDefault="00266675">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E75B" w14:textId="77777777" w:rsidR="00266675" w:rsidRDefault="00266675">
      <w:r>
        <w:separator/>
      </w:r>
    </w:p>
  </w:endnote>
  <w:endnote w:type="continuationSeparator" w:id="0">
    <w:p w14:paraId="145B2D73" w14:textId="77777777" w:rsidR="00266675" w:rsidRDefault="0026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DE82" w14:textId="77777777" w:rsidR="001B586E" w:rsidRDefault="001B586E"/>
  <w:tbl>
    <w:tblPr>
      <w:tblW w:w="5000" w:type="pct"/>
      <w:tblLook w:val="04A0" w:firstRow="1" w:lastRow="0" w:firstColumn="1" w:lastColumn="0" w:noHBand="0" w:noVBand="1"/>
    </w:tblPr>
    <w:tblGrid>
      <w:gridCol w:w="3546"/>
      <w:gridCol w:w="3547"/>
      <w:gridCol w:w="3547"/>
    </w:tblGrid>
    <w:tr w:rsidR="001B586E" w14:paraId="69DF7D6B" w14:textId="77777777">
      <w:tc>
        <w:tcPr>
          <w:tcW w:w="1650" w:type="pct"/>
        </w:tcPr>
        <w:p w14:paraId="2ACFCCB0" w14:textId="77777777" w:rsidR="001B586E" w:rsidRDefault="001B586E"/>
      </w:tc>
      <w:tc>
        <w:tcPr>
          <w:tcW w:w="1650" w:type="pct"/>
        </w:tcPr>
        <w:p w14:paraId="00EC3CE8" w14:textId="77777777" w:rsidR="001B586E" w:rsidRDefault="00266675">
          <w:pPr>
            <w:jc w:val="center"/>
            <w:rPr>
              <w:rFonts w:ascii="Arial" w:eastAsia="Arial" w:hAnsi="Arial" w:cs="Arial"/>
              <w:color w:val="000000"/>
            </w:rPr>
          </w:pPr>
          <w:r>
            <w:rPr>
              <w:rFonts w:ascii="Arial" w:eastAsia="Arial" w:hAnsi="Arial" w:cs="Arial"/>
              <w:sz w:val="20"/>
            </w:rPr>
            <w:t>Lausuntopalvelu.fi</w:t>
          </w:r>
        </w:p>
      </w:tc>
      <w:tc>
        <w:tcPr>
          <w:tcW w:w="1650" w:type="pct"/>
        </w:tcPr>
        <w:p w14:paraId="01E92FE8" w14:textId="77777777" w:rsidR="001B586E" w:rsidRDefault="00266675">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p>
      </w:tc>
    </w:tr>
  </w:tbl>
  <w:p w14:paraId="3DDB68AB" w14:textId="77777777" w:rsidR="001B586E" w:rsidRDefault="001B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64F92" w14:textId="77777777" w:rsidR="00266675" w:rsidRDefault="00266675">
      <w:r>
        <w:separator/>
      </w:r>
    </w:p>
  </w:footnote>
  <w:footnote w:type="continuationSeparator" w:id="0">
    <w:p w14:paraId="29550DAA" w14:textId="77777777" w:rsidR="00266675" w:rsidRDefault="00266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6E"/>
    <w:rsid w:val="001B586E"/>
    <w:rsid w:val="00266675"/>
    <w:rsid w:val="00B3721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A7A42"/>
  <w15:docId w15:val="{9D483816-ED85-45C2-BD1F-A1B28487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2020-08-28T11:12:00Z</dcterms:created>
  <dcterms:modified xsi:type="dcterms:W3CDTF">2020-08-28T11:12:00Z</dcterms:modified>
</cp:coreProperties>
</file>