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AAC4" w14:textId="77777777" w:rsidR="00A77B3E" w:rsidRDefault="007A5D0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- </w:t>
      </w:r>
      <w:proofErr w:type="spellStart"/>
      <w:r>
        <w:rPr>
          <w:rFonts w:ascii="Calibri" w:eastAsia="Calibri" w:hAnsi="Calibri" w:cs="Calibri"/>
          <w:color w:val="000000"/>
        </w:rPr>
        <w:t>Samarbetsförbundet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</w:t>
      </w:r>
      <w:proofErr w:type="spellEnd"/>
      <w:r>
        <w:rPr>
          <w:rFonts w:ascii="Calibri" w:eastAsia="Calibri" w:hAnsi="Calibri" w:cs="Calibri"/>
          <w:color w:val="000000"/>
        </w:rPr>
        <w:t xml:space="preserve"> rf</w:t>
      </w:r>
    </w:p>
    <w:p w14:paraId="298A1305" w14:textId="77777777" w:rsidR="00A77B3E" w:rsidRDefault="007A5D03">
      <w:pPr>
        <w:rPr>
          <w:rFonts w:ascii="Calibri" w:eastAsia="Calibri" w:hAnsi="Calibri" w:cs="Calibri"/>
          <w:color w:val="000000"/>
        </w:rPr>
      </w:pPr>
    </w:p>
    <w:p w14:paraId="31087D5C" w14:textId="7802B11E" w:rsidR="00A77B3E" w:rsidRPr="00E452AD" w:rsidRDefault="00E452AD">
      <w:pPr>
        <w:spacing w:after="200"/>
        <w:ind w:firstLine="5000"/>
        <w:rPr>
          <w:rFonts w:ascii="Calibri" w:eastAsia="Calibri" w:hAnsi="Calibri" w:cs="Calibri"/>
          <w:color w:val="000000"/>
          <w:lang w:val="sv-FI"/>
        </w:rPr>
      </w:pPr>
      <w:r>
        <w:rPr>
          <w:rFonts w:ascii="Calibri" w:eastAsia="Calibri" w:hAnsi="Calibri" w:cs="Calibri"/>
          <w:color w:val="000000"/>
          <w:lang w:val="sv-FI"/>
        </w:rPr>
        <w:t>Utlåtande</w:t>
      </w:r>
    </w:p>
    <w:p w14:paraId="2DBE0465" w14:textId="77777777" w:rsidR="00A77B3E" w:rsidRDefault="007A5D03">
      <w:pPr>
        <w:spacing w:after="200"/>
        <w:ind w:firstLine="5000"/>
        <w:rPr>
          <w:rFonts w:ascii="Calibri" w:eastAsia="Calibri" w:hAnsi="Calibri" w:cs="Calibri"/>
          <w:color w:val="000000"/>
        </w:rPr>
      </w:pPr>
    </w:p>
    <w:p w14:paraId="6DBB6597" w14:textId="77777777" w:rsidR="00A77B3E" w:rsidRDefault="007A5D03">
      <w:pPr>
        <w:rPr>
          <w:rFonts w:ascii="Calibri" w:eastAsia="Calibri" w:hAnsi="Calibri" w:cs="Calibri"/>
          <w:color w:val="000000"/>
        </w:rPr>
      </w:pPr>
    </w:p>
    <w:p w14:paraId="493535F6" w14:textId="77777777" w:rsidR="00A77B3E" w:rsidRDefault="007A5D03">
      <w:pPr>
        <w:rPr>
          <w:rFonts w:ascii="Calibri" w:eastAsia="Calibri" w:hAnsi="Calibri" w:cs="Calibri"/>
          <w:color w:val="000000"/>
        </w:rPr>
      </w:pPr>
    </w:p>
    <w:p w14:paraId="1963EB9F" w14:textId="77777777" w:rsidR="00A77B3E" w:rsidRDefault="007A5D03">
      <w:pPr>
        <w:rPr>
          <w:rFonts w:ascii="Calibri" w:eastAsia="Calibri" w:hAnsi="Calibri" w:cs="Calibri"/>
          <w:color w:val="000000"/>
        </w:rPr>
      </w:pPr>
    </w:p>
    <w:p w14:paraId="2952F0A7" w14:textId="77777777" w:rsidR="00A77B3E" w:rsidRDefault="007A5D03">
      <w:pPr>
        <w:rPr>
          <w:rFonts w:ascii="Calibri" w:eastAsia="Calibri" w:hAnsi="Calibri" w:cs="Calibri"/>
          <w:color w:val="000000"/>
        </w:rPr>
      </w:pPr>
    </w:p>
    <w:p w14:paraId="6DE711DA" w14:textId="7D5B689F" w:rsidR="00A77B3E" w:rsidRDefault="00E452AD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lang w:val="sv-FI"/>
        </w:rPr>
        <w:t>Ärende</w:t>
      </w:r>
      <w:r w:rsidR="007A5D03">
        <w:rPr>
          <w:rFonts w:ascii="Calibri" w:eastAsia="Calibri" w:hAnsi="Calibri" w:cs="Calibri"/>
          <w:color w:val="000000"/>
        </w:rPr>
        <w:t>:  VN/</w:t>
      </w:r>
      <w:proofErr w:type="gramStart"/>
      <w:r w:rsidR="007A5D03">
        <w:rPr>
          <w:rFonts w:ascii="Calibri" w:eastAsia="Calibri" w:hAnsi="Calibri" w:cs="Calibri"/>
          <w:color w:val="000000"/>
        </w:rPr>
        <w:t>12531</w:t>
      </w:r>
      <w:proofErr w:type="gramEnd"/>
      <w:r w:rsidR="007A5D03">
        <w:rPr>
          <w:rFonts w:ascii="Calibri" w:eastAsia="Calibri" w:hAnsi="Calibri" w:cs="Calibri"/>
          <w:color w:val="000000"/>
        </w:rPr>
        <w:t>/2021</w:t>
      </w:r>
    </w:p>
    <w:p w14:paraId="54A4DA92" w14:textId="77777777" w:rsidR="00A77B3E" w:rsidRDefault="007A5D03">
      <w:pPr>
        <w:rPr>
          <w:rFonts w:ascii="Calibri" w:eastAsia="Calibri" w:hAnsi="Calibri" w:cs="Calibri"/>
          <w:color w:val="000000"/>
        </w:rPr>
      </w:pPr>
    </w:p>
    <w:p w14:paraId="5361EEFA" w14:textId="77777777" w:rsidR="00A77B3E" w:rsidRDefault="007A5D03">
      <w:pPr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BEGÄRAN OM UTLÅTANDE OM REFORMEN AV LAGSTIFTNINGEN OM FUNKTIONSHINDERSERVICE</w:t>
      </w:r>
    </w:p>
    <w:p w14:paraId="6F19C1C9" w14:textId="77777777" w:rsidR="00A77B3E" w:rsidRDefault="007A5D03">
      <w:pPr>
        <w:rPr>
          <w:rFonts w:ascii="Calibri" w:eastAsia="Calibri" w:hAnsi="Calibri" w:cs="Calibri"/>
          <w:b/>
          <w:color w:val="000000"/>
          <w:sz w:val="32"/>
        </w:rPr>
      </w:pPr>
    </w:p>
    <w:p w14:paraId="4A2C3B79" w14:textId="77777777" w:rsidR="00A77B3E" w:rsidRDefault="007A5D03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REMISSFRÅGOR</w:t>
      </w:r>
    </w:p>
    <w:p w14:paraId="1DF269C0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</w:t>
      </w:r>
      <w:proofErr w:type="spellStart"/>
      <w:r>
        <w:rPr>
          <w:rFonts w:ascii="Calibri" w:eastAsia="Calibri" w:hAnsi="Calibri" w:cs="Calibri"/>
          <w:b/>
          <w:color w:val="000000"/>
        </w:rPr>
        <w:t>Backrundsorganisation</w:t>
      </w:r>
      <w:proofErr w:type="spellEnd"/>
    </w:p>
    <w:p w14:paraId="77CFA79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Funktionshinderorganisation</w:t>
      </w:r>
      <w:proofErr w:type="spellEnd"/>
    </w:p>
    <w:p w14:paraId="745D3893" w14:textId="77777777" w:rsidR="00A77B3E" w:rsidRDefault="007A5D03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proofErr w:type="spellStart"/>
      <w:r>
        <w:rPr>
          <w:rFonts w:ascii="Calibri" w:eastAsia="Calibri" w:hAnsi="Calibri" w:cs="Calibri"/>
          <w:color w:val="000000"/>
          <w:sz w:val="32"/>
        </w:rPr>
        <w:t>Allmänt</w:t>
      </w:r>
      <w:proofErr w:type="spellEnd"/>
      <w:r>
        <w:rPr>
          <w:rFonts w:ascii="Calibri" w:eastAsia="Calibri" w:hAnsi="Calibri" w:cs="Calibri"/>
          <w:color w:val="000000"/>
          <w:sz w:val="32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  <w:sz w:val="32"/>
        </w:rPr>
        <w:t>utkastet</w:t>
      </w:r>
      <w:proofErr w:type="spellEnd"/>
      <w:r>
        <w:rPr>
          <w:rFonts w:ascii="Calibri" w:eastAsia="Calibri" w:hAnsi="Calibri" w:cs="Calibri"/>
          <w:color w:val="000000"/>
          <w:sz w:val="32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  <w:sz w:val="32"/>
        </w:rPr>
        <w:t>regeringsproposition</w:t>
      </w:r>
      <w:proofErr w:type="spellEnd"/>
    </w:p>
    <w:p w14:paraId="37504ED2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 </w:t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paragraferna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utkastet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till proposition </w:t>
      </w:r>
      <w:proofErr w:type="spellStart"/>
      <w:r>
        <w:rPr>
          <w:rFonts w:ascii="Calibri" w:eastAsia="Calibri" w:hAnsi="Calibri" w:cs="Calibri"/>
          <w:b/>
          <w:color w:val="000000"/>
        </w:rPr>
        <w:t>tydliga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1EECAC0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  <w:r>
        <w:rPr>
          <w:rFonts w:ascii="Calibri" w:eastAsia="Calibri" w:hAnsi="Calibri" w:cs="Calibri"/>
          <w:color w:val="000000"/>
        </w:rPr>
        <w:t> </w:t>
      </w:r>
    </w:p>
    <w:p w14:paraId="789044EF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51B16E1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Helheten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lovande</w:t>
      </w:r>
      <w:proofErr w:type="spellEnd"/>
      <w:r>
        <w:rPr>
          <w:rFonts w:ascii="Calibri" w:eastAsia="Calibri" w:hAnsi="Calibri" w:cs="Calibri"/>
          <w:color w:val="000000"/>
        </w:rPr>
        <w:t xml:space="preserve">, men det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allvarliga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brister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1ED996D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</w:t>
      </w:r>
      <w:r>
        <w:rPr>
          <w:rFonts w:ascii="Calibri" w:eastAsia="Calibri" w:hAnsi="Calibri" w:cs="Calibri"/>
          <w:color w:val="000000"/>
        </w:rPr>
        <w:t>aferna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oklara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öppna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tolkning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leda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godtyckliga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tolkningar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hur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starka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basis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. De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kriterierna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tillämpningen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höjer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riske</w:t>
      </w:r>
      <w:r>
        <w:rPr>
          <w:rFonts w:ascii="Calibri" w:eastAsia="Calibri" w:hAnsi="Calibri" w:cs="Calibri"/>
          <w:color w:val="000000"/>
        </w:rPr>
        <w:t>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förnekas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1C7D77B3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3. </w:t>
      </w:r>
      <w:proofErr w:type="spellStart"/>
      <w:r>
        <w:rPr>
          <w:rFonts w:ascii="Calibri" w:eastAsia="Calibri" w:hAnsi="Calibri" w:cs="Calibri"/>
          <w:b/>
          <w:color w:val="000000"/>
        </w:rPr>
        <w:t>Stöder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motiveringen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b/>
          <w:color w:val="000000"/>
        </w:rPr>
        <w:t>paragraferna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väl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b/>
          <w:color w:val="000000"/>
        </w:rPr>
        <w:t>tillämpa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lagen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1465D89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> </w:t>
      </w:r>
    </w:p>
    <w:p w14:paraId="22329BB4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0A8C1E7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Det </w:t>
      </w:r>
      <w:proofErr w:type="spellStart"/>
      <w:r>
        <w:rPr>
          <w:rFonts w:ascii="Calibri" w:eastAsia="Calibri" w:hAnsi="Calibri" w:cs="Calibri"/>
          <w:color w:val="000000"/>
        </w:rPr>
        <w:t>förekommer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otydligheter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motstridigheter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motiveringarna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ordval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dåliga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försvagar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subjektiva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innebörd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alltför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öppen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tolkning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3C7A499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3A654DA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Konkreta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exempel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vägledande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principer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relevant </w:t>
      </w:r>
      <w:proofErr w:type="spellStart"/>
      <w:r>
        <w:rPr>
          <w:rFonts w:ascii="Calibri" w:eastAsia="Calibri" w:hAnsi="Calibri" w:cs="Calibri"/>
          <w:color w:val="000000"/>
        </w:rPr>
        <w:t>rättspraxis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nyttigt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5B61549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3FF7ED6B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4.  </w:t>
      </w:r>
      <w:proofErr w:type="spellStart"/>
      <w:r>
        <w:rPr>
          <w:rFonts w:ascii="Calibri" w:eastAsia="Calibri" w:hAnsi="Calibri" w:cs="Calibri"/>
          <w:b/>
          <w:color w:val="000000"/>
        </w:rPr>
        <w:t>Stärker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propositionen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likabehandlingen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personer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b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255BE84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Nej</w:t>
      </w:r>
      <w:proofErr w:type="spellEnd"/>
      <w:r>
        <w:rPr>
          <w:rFonts w:ascii="Calibri" w:eastAsia="Calibri" w:hAnsi="Calibri" w:cs="Calibri"/>
          <w:color w:val="000000"/>
        </w:rPr>
        <w:t> </w:t>
      </w:r>
    </w:p>
    <w:p w14:paraId="51EBC849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5D6F6B1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Jämlikheten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garanteras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gäller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befolkningen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finskt</w:t>
      </w:r>
      <w:proofErr w:type="spellEnd"/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finlandssvenskt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teckenspråk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heller </w:t>
      </w:r>
      <w:proofErr w:type="spellStart"/>
      <w:r>
        <w:rPr>
          <w:rFonts w:ascii="Calibri" w:eastAsia="Calibri" w:hAnsi="Calibri" w:cs="Calibri"/>
          <w:color w:val="000000"/>
        </w:rPr>
        <w:t>glömmas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uppmanar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lagberedarna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slutliga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ättigheterna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ändamålsenligt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Marins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regeringsprogram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uttryckligen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funktionshinderservice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tryggas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166C31A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FB923B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Propositionens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stipulationer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gällande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bristfäl</w:t>
      </w:r>
      <w:r>
        <w:rPr>
          <w:rFonts w:ascii="Calibri" w:eastAsia="Calibri" w:hAnsi="Calibri" w:cs="Calibri"/>
          <w:color w:val="000000"/>
        </w:rPr>
        <w:t>liga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verklighetsförankrad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uppfattning</w:t>
      </w:r>
      <w:proofErr w:type="spellEnd"/>
      <w:r>
        <w:rPr>
          <w:rFonts w:ascii="Calibri" w:eastAsia="Calibri" w:hAnsi="Calibri" w:cs="Calibri"/>
          <w:color w:val="000000"/>
        </w:rPr>
        <w:t xml:space="preserve"> om det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ställning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fattas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förståelse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behovet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kommunicera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lyser</w:t>
      </w:r>
      <w:proofErr w:type="spellEnd"/>
      <w:r>
        <w:rPr>
          <w:rFonts w:ascii="Calibri" w:eastAsia="Calibri" w:hAnsi="Calibri" w:cs="Calibri"/>
          <w:color w:val="000000"/>
        </w:rPr>
        <w:t xml:space="preserve"> med sin </w:t>
      </w:r>
      <w:proofErr w:type="spellStart"/>
      <w:r>
        <w:rPr>
          <w:rFonts w:ascii="Calibri" w:eastAsia="Calibri" w:hAnsi="Calibri" w:cs="Calibri"/>
          <w:color w:val="000000"/>
        </w:rPr>
        <w:t>frånvaro</w:t>
      </w:r>
      <w:proofErr w:type="spellEnd"/>
      <w:r>
        <w:rPr>
          <w:rFonts w:ascii="Calibri" w:eastAsia="Calibri" w:hAnsi="Calibri" w:cs="Calibri"/>
          <w:color w:val="000000"/>
        </w:rPr>
        <w:t xml:space="preserve">.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</w:t>
      </w:r>
      <w:proofErr w:type="spellEnd"/>
      <w:r>
        <w:rPr>
          <w:rFonts w:ascii="Calibri" w:eastAsia="Calibri" w:hAnsi="Calibri" w:cs="Calibri"/>
          <w:color w:val="000000"/>
        </w:rPr>
        <w:t xml:space="preserve"> service,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behöver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klara</w:t>
      </w:r>
      <w:proofErr w:type="spellEnd"/>
      <w:r>
        <w:rPr>
          <w:rFonts w:ascii="Calibri" w:eastAsia="Calibri" w:hAnsi="Calibri" w:cs="Calibri"/>
          <w:color w:val="000000"/>
        </w:rPr>
        <w:t xml:space="preserve"> si</w:t>
      </w:r>
      <w:r>
        <w:rPr>
          <w:rFonts w:ascii="Calibri" w:eastAsia="Calibri" w:hAnsi="Calibri" w:cs="Calibri"/>
          <w:color w:val="000000"/>
        </w:rPr>
        <w:t xml:space="preserve">g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vardagen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kontakten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myndigheter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förstådda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säkra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blir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förstådd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handlar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grundrättsligt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sensitiva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Därför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framhävs</w:t>
      </w:r>
      <w:proofErr w:type="spellEnd"/>
      <w:r>
        <w:rPr>
          <w:rFonts w:ascii="Calibri" w:eastAsia="Calibri" w:hAnsi="Calibri" w:cs="Calibri"/>
          <w:color w:val="000000"/>
        </w:rPr>
        <w:t xml:space="preserve"> nu det </w:t>
      </w:r>
      <w:proofErr w:type="spellStart"/>
      <w:r>
        <w:rPr>
          <w:rFonts w:ascii="Calibri" w:eastAsia="Calibri" w:hAnsi="Calibri" w:cs="Calibri"/>
          <w:color w:val="000000"/>
        </w:rPr>
        <w:t>hä</w:t>
      </w:r>
      <w:r>
        <w:rPr>
          <w:rFonts w:ascii="Calibri" w:eastAsia="Calibri" w:hAnsi="Calibri" w:cs="Calibri"/>
          <w:color w:val="000000"/>
        </w:rPr>
        <w:t>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språket</w:t>
      </w:r>
      <w:proofErr w:type="spellEnd"/>
      <w:r>
        <w:rPr>
          <w:rFonts w:ascii="Calibri" w:eastAsia="Calibri" w:hAnsi="Calibri" w:cs="Calibri"/>
          <w:color w:val="000000"/>
        </w:rPr>
        <w:t xml:space="preserve"> extra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Nedan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följer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ändringsförslag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grunderna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förslagen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0C9BF3B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5E2150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Konkret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förslag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tillägg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3§: SPRÅK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kommunikationssätt</w:t>
      </w:r>
      <w:proofErr w:type="spellEnd"/>
      <w:r>
        <w:rPr>
          <w:rFonts w:ascii="Calibri" w:eastAsia="Calibri" w:hAnsi="Calibri" w:cs="Calibri"/>
          <w:color w:val="000000"/>
        </w:rPr>
        <w:t xml:space="preserve"> (fi: </w:t>
      </w:r>
      <w:proofErr w:type="spellStart"/>
      <w:r>
        <w:rPr>
          <w:rFonts w:ascii="Calibri" w:eastAsia="Calibri" w:hAnsi="Calibri" w:cs="Calibri"/>
          <w:color w:val="000000"/>
        </w:rPr>
        <w:t>kieli</w:t>
      </w:r>
      <w:proofErr w:type="spellEnd"/>
      <w:r>
        <w:rPr>
          <w:rFonts w:ascii="Calibri" w:eastAsia="Calibri" w:hAnsi="Calibri" w:cs="Calibri"/>
          <w:color w:val="000000"/>
        </w:rPr>
        <w:t xml:space="preserve"> ja </w:t>
      </w:r>
      <w:proofErr w:type="spellStart"/>
      <w:r>
        <w:rPr>
          <w:rFonts w:ascii="Calibri" w:eastAsia="Calibri" w:hAnsi="Calibri" w:cs="Calibri"/>
          <w:color w:val="000000"/>
        </w:rPr>
        <w:t>kommunikointikeino</w:t>
      </w:r>
      <w:proofErr w:type="spellEnd"/>
      <w:r>
        <w:rPr>
          <w:rFonts w:ascii="Calibri" w:eastAsia="Calibri" w:hAnsi="Calibri" w:cs="Calibri"/>
          <w:color w:val="000000"/>
        </w:rPr>
        <w:t xml:space="preserve">).  </w:t>
      </w:r>
    </w:p>
    <w:p w14:paraId="5D4D0A4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F8F243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</w:rPr>
        <w:t>det</w:t>
      </w:r>
      <w:proofErr w:type="spellEnd"/>
      <w:r>
        <w:rPr>
          <w:rFonts w:ascii="Calibri" w:eastAsia="Calibri" w:hAnsi="Calibri" w:cs="Calibri"/>
          <w:color w:val="000000"/>
        </w:rPr>
        <w:t xml:space="preserve"> SPRÅK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samband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kommunikationssätt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funktionshinderkonvention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stadgar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ordparet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kommunikationssätt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616E6D6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4683DF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funktionshinderservice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framtiden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garanteras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måste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finnas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explici</w:t>
      </w:r>
      <w:r>
        <w:rPr>
          <w:rFonts w:ascii="Calibri" w:eastAsia="Calibri" w:hAnsi="Calibri" w:cs="Calibri"/>
          <w:color w:val="000000"/>
        </w:rPr>
        <w:t>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stipulationer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paragrafnivå</w:t>
      </w:r>
      <w:proofErr w:type="spellEnd"/>
      <w:r>
        <w:rPr>
          <w:rFonts w:ascii="Calibri" w:eastAsia="Calibri" w:hAnsi="Calibri" w:cs="Calibri"/>
          <w:color w:val="000000"/>
        </w:rPr>
        <w:t xml:space="preserve"> om det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lagtexten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SAMS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föreslagit</w:t>
      </w:r>
      <w:proofErr w:type="spellEnd"/>
      <w:r>
        <w:rPr>
          <w:rFonts w:ascii="Calibri" w:eastAsia="Calibri" w:hAnsi="Calibri" w:cs="Calibri"/>
          <w:color w:val="000000"/>
        </w:rPr>
        <w:t xml:space="preserve"> redan under </w:t>
      </w:r>
      <w:proofErr w:type="spellStart"/>
      <w:r>
        <w:rPr>
          <w:rFonts w:ascii="Calibri" w:eastAsia="Calibri" w:hAnsi="Calibri" w:cs="Calibri"/>
          <w:color w:val="000000"/>
        </w:rPr>
        <w:t>arbetet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Delaktighetsgruppen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Dessutom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öppnas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motiveringar</w:t>
      </w:r>
      <w:proofErr w:type="spellEnd"/>
      <w:r>
        <w:rPr>
          <w:rFonts w:ascii="Calibri" w:eastAsia="Calibri" w:hAnsi="Calibri" w:cs="Calibri"/>
          <w:color w:val="000000"/>
        </w:rPr>
        <w:t xml:space="preserve"> till 3§.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studera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tidigare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lagreformer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verklighet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befolkningen</w:t>
      </w:r>
      <w:proofErr w:type="spellEnd"/>
      <w:r>
        <w:rPr>
          <w:rFonts w:ascii="Calibri" w:eastAsia="Calibri" w:hAnsi="Calibri" w:cs="Calibri"/>
          <w:color w:val="000000"/>
        </w:rPr>
        <w:t xml:space="preserve"> lever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entydigt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grundlagsenliga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uttryckligen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skrivas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själva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speciallagstiftningen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lagtext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räcke</w:t>
      </w:r>
      <w:r>
        <w:rPr>
          <w:rFonts w:ascii="Calibri" w:eastAsia="Calibri" w:hAnsi="Calibri" w:cs="Calibri"/>
          <w:color w:val="000000"/>
        </w:rPr>
        <w:t>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öppnas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enbart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motiveringarna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vice versa, </w:t>
      </w:r>
      <w:proofErr w:type="spellStart"/>
      <w:r>
        <w:rPr>
          <w:rFonts w:ascii="Calibri" w:eastAsia="Calibri" w:hAnsi="Calibri" w:cs="Calibri"/>
          <w:color w:val="000000"/>
        </w:rPr>
        <w:t>utan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måste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alltså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</w:t>
      </w:r>
      <w:proofErr w:type="spellEnd"/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motiveringsnivå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0E1E315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375836D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</w:rPr>
        <w:t>konsekvensbedömning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står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till 3§ </w:t>
      </w:r>
      <w:proofErr w:type="spellStart"/>
      <w:r>
        <w:rPr>
          <w:rFonts w:ascii="Calibri" w:eastAsia="Calibri" w:hAnsi="Calibri" w:cs="Calibri"/>
          <w:color w:val="000000"/>
        </w:rPr>
        <w:t>motiveringar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tilläggas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om </w:t>
      </w:r>
      <w:proofErr w:type="spellStart"/>
      <w:r>
        <w:rPr>
          <w:rFonts w:ascii="Calibri" w:eastAsia="Calibri" w:hAnsi="Calibri" w:cs="Calibri"/>
          <w:color w:val="000000"/>
        </w:rPr>
        <w:t>språket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hänvisning</w:t>
      </w:r>
      <w:proofErr w:type="spellEnd"/>
      <w:r>
        <w:rPr>
          <w:rFonts w:ascii="Calibri" w:eastAsia="Calibri" w:hAnsi="Calibri" w:cs="Calibri"/>
          <w:color w:val="000000"/>
        </w:rPr>
        <w:t xml:space="preserve"> t</w:t>
      </w:r>
      <w:r>
        <w:rPr>
          <w:rFonts w:ascii="Calibri" w:eastAsia="Calibri" w:hAnsi="Calibri" w:cs="Calibri"/>
          <w:color w:val="000000"/>
        </w:rPr>
        <w:t xml:space="preserve">ill </w:t>
      </w:r>
      <w:proofErr w:type="spellStart"/>
      <w:r>
        <w:rPr>
          <w:rFonts w:ascii="Calibri" w:eastAsia="Calibri" w:hAnsi="Calibri" w:cs="Calibri"/>
          <w:color w:val="000000"/>
        </w:rPr>
        <w:t>informativ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bra, men vi </w:t>
      </w:r>
      <w:proofErr w:type="spellStart"/>
      <w:r>
        <w:rPr>
          <w:rFonts w:ascii="Calibri" w:eastAsia="Calibri" w:hAnsi="Calibri" w:cs="Calibri"/>
          <w:color w:val="000000"/>
        </w:rPr>
        <w:t>förundrar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redan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sådan</w:t>
      </w:r>
      <w:proofErr w:type="spellEnd"/>
      <w:r>
        <w:rPr>
          <w:rFonts w:ascii="Calibri" w:eastAsia="Calibri" w:hAnsi="Calibri" w:cs="Calibri"/>
          <w:color w:val="000000"/>
        </w:rPr>
        <w:t xml:space="preserve"> text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själva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motiveringarna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försvagar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avsevärt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kommentera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språklig</w:t>
      </w:r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aspekterna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Därför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vill</w:t>
      </w:r>
      <w:proofErr w:type="spellEnd"/>
      <w:r>
        <w:rPr>
          <w:rFonts w:ascii="Calibri" w:eastAsia="Calibri" w:hAnsi="Calibri" w:cs="Calibri"/>
          <w:color w:val="000000"/>
        </w:rPr>
        <w:t xml:space="preserve"> vi </w:t>
      </w:r>
      <w:proofErr w:type="spellStart"/>
      <w:r>
        <w:rPr>
          <w:rFonts w:ascii="Calibri" w:eastAsia="Calibri" w:hAnsi="Calibri" w:cs="Calibri"/>
          <w:color w:val="000000"/>
        </w:rPr>
        <w:t>framhäva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motiveringarna</w:t>
      </w:r>
      <w:proofErr w:type="spellEnd"/>
      <w:r>
        <w:rPr>
          <w:rFonts w:ascii="Calibri" w:eastAsia="Calibri" w:hAnsi="Calibri" w:cs="Calibri"/>
          <w:color w:val="000000"/>
        </w:rPr>
        <w:t xml:space="preserve"> till 3§ </w:t>
      </w:r>
      <w:proofErr w:type="spellStart"/>
      <w:r>
        <w:rPr>
          <w:rFonts w:ascii="Calibri" w:eastAsia="Calibri" w:hAnsi="Calibri" w:cs="Calibri"/>
          <w:color w:val="000000"/>
        </w:rPr>
        <w:t>tydligt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antecknas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tryggade</w:t>
      </w:r>
      <w:proofErr w:type="spellEnd"/>
      <w:r>
        <w:rPr>
          <w:rFonts w:ascii="Calibri" w:eastAsia="Calibri" w:hAnsi="Calibri" w:cs="Calibri"/>
          <w:color w:val="000000"/>
        </w:rPr>
        <w:t xml:space="preserve">.   </w:t>
      </w:r>
    </w:p>
    <w:p w14:paraId="4E3DAF1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F72503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 </w:t>
      </w:r>
      <w:proofErr w:type="spellStart"/>
      <w:r>
        <w:rPr>
          <w:rFonts w:ascii="Calibri" w:eastAsia="Calibri" w:hAnsi="Calibri" w:cs="Calibri"/>
          <w:color w:val="000000"/>
        </w:rPr>
        <w:t>föreslår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kulturell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bakgrund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skrivs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ekvisit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3§. I </w:t>
      </w:r>
      <w:proofErr w:type="spellStart"/>
      <w:r>
        <w:rPr>
          <w:rFonts w:ascii="Calibri" w:eastAsia="Calibri" w:hAnsi="Calibri" w:cs="Calibri"/>
          <w:color w:val="000000"/>
        </w:rPr>
        <w:t>nuläget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nämns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endast</w:t>
      </w:r>
      <w:proofErr w:type="spellEnd"/>
      <w:r>
        <w:rPr>
          <w:rFonts w:ascii="Calibri" w:eastAsia="Calibri" w:hAnsi="Calibri" w:cs="Calibri"/>
          <w:color w:val="000000"/>
        </w:rPr>
        <w:t xml:space="preserve"> under </w:t>
      </w:r>
      <w:proofErr w:type="spellStart"/>
      <w:r>
        <w:rPr>
          <w:rFonts w:ascii="Calibri" w:eastAsia="Calibri" w:hAnsi="Calibri" w:cs="Calibri"/>
          <w:color w:val="000000"/>
        </w:rPr>
        <w:t>kategorin</w:t>
      </w:r>
      <w:proofErr w:type="spellEnd"/>
      <w:r>
        <w:rPr>
          <w:rFonts w:ascii="Calibri" w:eastAsia="Calibri" w:hAnsi="Calibri" w:cs="Calibri"/>
          <w:color w:val="000000"/>
        </w:rPr>
        <w:t xml:space="preserve"> ’</w:t>
      </w:r>
      <w:proofErr w:type="spellStart"/>
      <w:r>
        <w:rPr>
          <w:rFonts w:ascii="Calibri" w:eastAsia="Calibri" w:hAnsi="Calibri" w:cs="Calibri"/>
          <w:color w:val="000000"/>
        </w:rPr>
        <w:t>livssituation</w:t>
      </w:r>
      <w:proofErr w:type="spellEnd"/>
      <w:r>
        <w:rPr>
          <w:rFonts w:ascii="Calibri" w:eastAsia="Calibri" w:hAnsi="Calibri" w:cs="Calibri"/>
          <w:color w:val="000000"/>
        </w:rPr>
        <w:t xml:space="preserve">’, trots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handlar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natur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4F7CC99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14E7DC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Förslag</w:t>
      </w:r>
      <w:proofErr w:type="spellEnd"/>
      <w:r>
        <w:rPr>
          <w:rFonts w:ascii="Calibri" w:eastAsia="Calibri" w:hAnsi="Calibri" w:cs="Calibri"/>
          <w:color w:val="000000"/>
        </w:rPr>
        <w:t>: ”</w:t>
      </w:r>
      <w:proofErr w:type="spellStart"/>
      <w:r>
        <w:rPr>
          <w:rFonts w:ascii="Calibri" w:eastAsia="Calibri" w:hAnsi="Calibri" w:cs="Calibri"/>
          <w:color w:val="000000"/>
        </w:rPr>
        <w:t>Medbestämmande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stödjas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</w:t>
      </w:r>
      <w:r>
        <w:rPr>
          <w:rFonts w:ascii="Calibri" w:eastAsia="Calibri" w:hAnsi="Calibri" w:cs="Calibri"/>
          <w:color w:val="000000"/>
        </w:rPr>
        <w:t>onsförmåga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ålder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utvecklingsfas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språk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kulturella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bakgrund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livssituation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förutsätter</w:t>
      </w:r>
      <w:proofErr w:type="spellEnd"/>
      <w:r>
        <w:rPr>
          <w:rFonts w:ascii="Calibri" w:eastAsia="Calibri" w:hAnsi="Calibri" w:cs="Calibri"/>
          <w:color w:val="000000"/>
        </w:rPr>
        <w:t xml:space="preserve">.” </w:t>
      </w:r>
    </w:p>
    <w:p w14:paraId="3B3AE4B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D64787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Tillräckligt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garantier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oerhört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Målgruppen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</w:t>
      </w:r>
      <w:r>
        <w:rPr>
          <w:rFonts w:ascii="Calibri" w:eastAsia="Calibri" w:hAnsi="Calibri" w:cs="Calibri"/>
          <w:color w:val="000000"/>
        </w:rPr>
        <w:t>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vardagen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ibland</w:t>
      </w:r>
      <w:proofErr w:type="spellEnd"/>
      <w:r>
        <w:rPr>
          <w:rFonts w:ascii="Calibri" w:eastAsia="Calibri" w:hAnsi="Calibri" w:cs="Calibri"/>
          <w:color w:val="000000"/>
        </w:rPr>
        <w:t xml:space="preserve"> under </w:t>
      </w:r>
      <w:proofErr w:type="spellStart"/>
      <w:r>
        <w:rPr>
          <w:rFonts w:ascii="Calibri" w:eastAsia="Calibri" w:hAnsi="Calibri" w:cs="Calibri"/>
          <w:color w:val="000000"/>
        </w:rPr>
        <w:t>hela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sitt</w:t>
      </w:r>
      <w:proofErr w:type="spellEnd"/>
      <w:r>
        <w:rPr>
          <w:rFonts w:ascii="Calibri" w:eastAsia="Calibri" w:hAnsi="Calibri" w:cs="Calibri"/>
          <w:color w:val="000000"/>
        </w:rPr>
        <w:t xml:space="preserve"> liv,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regelbunden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kontakt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flera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olika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myndigheter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garantier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såväl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olika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beslutsprocesser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fungerande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vardag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livets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olika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</w:rPr>
        <w:t>eden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propositionen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delvis</w:t>
      </w:r>
      <w:proofErr w:type="spellEnd"/>
      <w:r>
        <w:rPr>
          <w:rFonts w:ascii="Calibri" w:eastAsia="Calibri" w:hAnsi="Calibri" w:cs="Calibri"/>
          <w:color w:val="000000"/>
        </w:rPr>
        <w:t xml:space="preserve"> dock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uttrycklig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delaktigheten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snävt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synsätt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vill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påpeka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enbart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delaktigheten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måste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bredare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sammanhang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genomgående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processer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dagliga</w:t>
      </w:r>
      <w:proofErr w:type="spellEnd"/>
      <w:r>
        <w:rPr>
          <w:rFonts w:ascii="Calibri" w:eastAsia="Calibri" w:hAnsi="Calibri" w:cs="Calibri"/>
          <w:color w:val="000000"/>
        </w:rPr>
        <w:t xml:space="preserve"> liv. (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detta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svaret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32) </w:t>
      </w:r>
    </w:p>
    <w:p w14:paraId="726EB04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1B6D19A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Vidare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ordet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</w:rPr>
        <w:t>lämpar</w:t>
      </w:r>
      <w:proofErr w:type="spellEnd"/>
      <w:r>
        <w:rPr>
          <w:rFonts w:ascii="Calibri" w:eastAsia="Calibri" w:hAnsi="Calibri" w:cs="Calibri"/>
          <w:color w:val="000000"/>
        </w:rPr>
        <w:t xml:space="preserve"> sig”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motiveringstexten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när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syftar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rättigheterna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lämpar</w:t>
      </w:r>
      <w:proofErr w:type="spellEnd"/>
      <w:r>
        <w:rPr>
          <w:rFonts w:ascii="Calibri" w:eastAsia="Calibri" w:hAnsi="Calibri" w:cs="Calibri"/>
          <w:color w:val="000000"/>
        </w:rPr>
        <w:t xml:space="preserve"> sig för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person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ordval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</w:t>
      </w:r>
      <w:r>
        <w:rPr>
          <w:rFonts w:ascii="Calibri" w:eastAsia="Calibri" w:hAnsi="Calibri" w:cs="Calibri"/>
          <w:color w:val="000000"/>
        </w:rPr>
        <w:t>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grundlagen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ordvalet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lämpar</w:t>
      </w:r>
      <w:proofErr w:type="spellEnd"/>
      <w:r>
        <w:rPr>
          <w:rFonts w:ascii="Calibri" w:eastAsia="Calibri" w:hAnsi="Calibri" w:cs="Calibri"/>
          <w:color w:val="000000"/>
        </w:rPr>
        <w:t xml:space="preserve"> sig ger </w:t>
      </w:r>
      <w:proofErr w:type="spellStart"/>
      <w:r>
        <w:rPr>
          <w:rFonts w:ascii="Calibri" w:eastAsia="Calibri" w:hAnsi="Calibri" w:cs="Calibri"/>
          <w:color w:val="000000"/>
        </w:rPr>
        <w:t>utrymme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tolkningar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rättigheterna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modersmålet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försämras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Därför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sitt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modersmål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nationalspråken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förstärks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437D62A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3C3E4B61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Förslag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tillägg</w:t>
      </w:r>
      <w:proofErr w:type="spellEnd"/>
      <w:r>
        <w:rPr>
          <w:rFonts w:ascii="Calibri" w:eastAsia="Calibri" w:hAnsi="Calibri" w:cs="Calibri"/>
          <w:color w:val="000000"/>
        </w:rPr>
        <w:t xml:space="preserve"> till 5§: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kulturella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bakgrund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</w:p>
    <w:p w14:paraId="3CDE903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15089B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Det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uttryckligen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förstärkte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till sin </w:t>
      </w:r>
      <w:proofErr w:type="spellStart"/>
      <w:r>
        <w:rPr>
          <w:rFonts w:ascii="Calibri" w:eastAsia="Calibri" w:hAnsi="Calibri" w:cs="Calibri"/>
          <w:color w:val="000000"/>
        </w:rPr>
        <w:t>kulturella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bakgrund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delaktighetsgruppen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föreslog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arbete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49C0209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AAF75B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ANDRA SYNPUNKTER: </w:t>
      </w:r>
    </w:p>
    <w:p w14:paraId="6844733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5047DC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Tillämpningskriterierna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sin </w:t>
      </w:r>
      <w:proofErr w:type="spellStart"/>
      <w:r>
        <w:rPr>
          <w:rFonts w:ascii="Calibri" w:eastAsia="Calibri" w:hAnsi="Calibri" w:cs="Calibri"/>
          <w:color w:val="000000"/>
        </w:rPr>
        <w:t>helhet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ibland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enskilda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paragrafer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särskild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kumulativt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stränga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målgrupper</w:t>
      </w:r>
      <w:proofErr w:type="spellEnd"/>
      <w:r>
        <w:rPr>
          <w:rFonts w:ascii="Calibri" w:eastAsia="Calibri" w:hAnsi="Calibri" w:cs="Calibri"/>
          <w:color w:val="000000"/>
        </w:rPr>
        <w:t xml:space="preserve">, till </w:t>
      </w:r>
      <w:proofErr w:type="spellStart"/>
      <w:r>
        <w:rPr>
          <w:rFonts w:ascii="Calibri" w:eastAsia="Calibri" w:hAnsi="Calibri" w:cs="Calibri"/>
          <w:color w:val="000000"/>
        </w:rPr>
        <w:t>exempel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synnedsättning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sensorisk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neuropsykiatriska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utmaningar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riskerar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</w:t>
      </w:r>
      <w:r>
        <w:rPr>
          <w:rFonts w:ascii="Calibri" w:eastAsia="Calibri" w:hAnsi="Calibri" w:cs="Calibri"/>
          <w:color w:val="000000"/>
        </w:rPr>
        <w:t>ingsområde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motiveringarnas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stycke</w:t>
      </w:r>
      <w:proofErr w:type="spellEnd"/>
      <w:r>
        <w:rPr>
          <w:rFonts w:ascii="Calibri" w:eastAsia="Calibri" w:hAnsi="Calibri" w:cs="Calibri"/>
          <w:color w:val="000000"/>
        </w:rPr>
        <w:t xml:space="preserve"> 12.1.1 </w:t>
      </w:r>
      <w:proofErr w:type="spellStart"/>
      <w:r>
        <w:rPr>
          <w:rFonts w:ascii="Calibri" w:eastAsia="Calibri" w:hAnsi="Calibri" w:cs="Calibri"/>
          <w:color w:val="000000"/>
        </w:rPr>
        <w:t>Jämlikhet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står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“I den </w:t>
      </w:r>
      <w:proofErr w:type="spellStart"/>
      <w:r>
        <w:rPr>
          <w:rFonts w:ascii="Calibri" w:eastAsia="Calibri" w:hAnsi="Calibri" w:cs="Calibri"/>
          <w:color w:val="000000"/>
        </w:rPr>
        <w:t>föreslagna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funktionshinderservice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baserar</w:t>
      </w:r>
      <w:proofErr w:type="spellEnd"/>
      <w:r>
        <w:rPr>
          <w:rFonts w:ascii="Calibri" w:eastAsia="Calibri" w:hAnsi="Calibri" w:cs="Calibri"/>
          <w:color w:val="000000"/>
        </w:rPr>
        <w:t xml:space="preserve"> sig </w:t>
      </w:r>
      <w:proofErr w:type="spellStart"/>
      <w:r>
        <w:rPr>
          <w:rFonts w:ascii="Calibri" w:eastAsia="Calibri" w:hAnsi="Calibri" w:cs="Calibri"/>
          <w:color w:val="000000"/>
        </w:rPr>
        <w:t>erhållandet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medicinska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diagnosen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sjukdom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hjälp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följd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långvarigt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bedömas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individuellt</w:t>
      </w:r>
      <w:proofErr w:type="spellEnd"/>
      <w:r>
        <w:rPr>
          <w:rFonts w:ascii="Calibri" w:eastAsia="Calibri" w:hAnsi="Calibri" w:cs="Calibri"/>
          <w:color w:val="000000"/>
        </w:rPr>
        <w:t xml:space="preserve">. Detta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lastRenderedPageBreak/>
        <w:t>utgångspunkten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funktionshinder-konventionen</w:t>
      </w:r>
      <w:proofErr w:type="spellEnd"/>
      <w:r>
        <w:rPr>
          <w:rFonts w:ascii="Calibri" w:eastAsia="Calibri" w:hAnsi="Calibri" w:cs="Calibri"/>
          <w:color w:val="000000"/>
        </w:rPr>
        <w:t xml:space="preserve">." </w:t>
      </w:r>
      <w:proofErr w:type="spellStart"/>
      <w:r>
        <w:rPr>
          <w:rFonts w:ascii="Calibri" w:eastAsia="Calibri" w:hAnsi="Calibri" w:cs="Calibri"/>
          <w:color w:val="000000"/>
        </w:rPr>
        <w:t>Tyvärr</w:t>
      </w:r>
      <w:proofErr w:type="spellEnd"/>
      <w:r>
        <w:rPr>
          <w:rFonts w:ascii="Calibri" w:eastAsia="Calibri" w:hAnsi="Calibri" w:cs="Calibri"/>
          <w:color w:val="000000"/>
        </w:rPr>
        <w:t xml:space="preserve"> lever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nuvarande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formuleringen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längre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</w:t>
      </w:r>
      <w:proofErr w:type="spellEnd"/>
      <w:r>
        <w:rPr>
          <w:rFonts w:ascii="Calibri" w:eastAsia="Calibri" w:hAnsi="Calibri" w:cs="Calibri"/>
          <w:color w:val="000000"/>
        </w:rPr>
        <w:t xml:space="preserve"> till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påståendet</w:t>
      </w:r>
      <w:proofErr w:type="spellEnd"/>
      <w:r>
        <w:rPr>
          <w:rFonts w:ascii="Calibri" w:eastAsia="Calibri" w:hAnsi="Calibri" w:cs="Calibri"/>
          <w:color w:val="000000"/>
        </w:rPr>
        <w:t xml:space="preserve">. (Se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7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11)  </w:t>
      </w:r>
    </w:p>
    <w:p w14:paraId="385A777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1A4E15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Vi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oroade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ökade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belastningen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klientavgifter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resultera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familjer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hamnar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sämre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ställning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familjemedlems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</w:t>
      </w:r>
      <w:r>
        <w:rPr>
          <w:rFonts w:ascii="Calibri" w:eastAsia="Calibri" w:hAnsi="Calibri" w:cs="Calibri"/>
          <w:color w:val="000000"/>
        </w:rPr>
        <w:t>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Individens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omständigheter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klientavgifterna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oskäliga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familjernas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ekonomiska</w:t>
      </w:r>
      <w:proofErr w:type="spellEnd"/>
      <w:r>
        <w:rPr>
          <w:rFonts w:ascii="Calibri" w:eastAsia="Calibri" w:hAnsi="Calibri" w:cs="Calibri"/>
          <w:color w:val="000000"/>
        </w:rPr>
        <w:t xml:space="preserve"> situation för </w:t>
      </w:r>
      <w:proofErr w:type="spellStart"/>
      <w:r>
        <w:rPr>
          <w:rFonts w:ascii="Calibri" w:eastAsia="Calibri" w:hAnsi="Calibri" w:cs="Calibri"/>
          <w:color w:val="000000"/>
        </w:rPr>
        <w:t>övrigt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god. </w:t>
      </w:r>
      <w:proofErr w:type="spellStart"/>
      <w:r>
        <w:rPr>
          <w:rFonts w:ascii="Calibri" w:eastAsia="Calibri" w:hAnsi="Calibri" w:cs="Calibri"/>
          <w:color w:val="000000"/>
        </w:rPr>
        <w:t>Alltför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stora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klientavgifter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exempel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inkomstnivå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skapa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>ncitament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lämna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arbetslivet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knappast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någons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intresse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samband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beslut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serviceplan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ställning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klientavgifternas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skälighet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sin </w:t>
      </w:r>
      <w:proofErr w:type="spellStart"/>
      <w:r>
        <w:rPr>
          <w:rFonts w:ascii="Calibri" w:eastAsia="Calibri" w:hAnsi="Calibri" w:cs="Calibri"/>
          <w:color w:val="000000"/>
        </w:rPr>
        <w:t>helhet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alltid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2D65EF1F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5. </w:t>
      </w:r>
      <w:proofErr w:type="spellStart"/>
      <w:r>
        <w:rPr>
          <w:rFonts w:ascii="Calibri" w:eastAsia="Calibri" w:hAnsi="Calibri" w:cs="Calibri"/>
          <w:b/>
          <w:color w:val="000000"/>
        </w:rPr>
        <w:t>Ökar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propositionen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delaktigheten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samhälle</w:t>
      </w:r>
      <w:r>
        <w:rPr>
          <w:rFonts w:ascii="Calibri" w:eastAsia="Calibri" w:hAnsi="Calibri" w:cs="Calibri"/>
          <w:b/>
          <w:color w:val="000000"/>
        </w:rPr>
        <w:t>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personer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b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3A933F4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</w:p>
    <w:p w14:paraId="3DF00D14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3D329EE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Delaktighetsarbetsgruppens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främjade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förverkligandet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funktionshinderkonventions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artikel</w:t>
      </w:r>
      <w:proofErr w:type="spellEnd"/>
      <w:r>
        <w:rPr>
          <w:rFonts w:ascii="Calibri" w:eastAsia="Calibri" w:hAnsi="Calibri" w:cs="Calibri"/>
          <w:color w:val="000000"/>
        </w:rPr>
        <w:t xml:space="preserve"> 4.3 om </w:t>
      </w:r>
      <w:proofErr w:type="spellStart"/>
      <w:r>
        <w:rPr>
          <w:rFonts w:ascii="Calibri" w:eastAsia="Calibri" w:hAnsi="Calibri" w:cs="Calibri"/>
          <w:color w:val="000000"/>
        </w:rPr>
        <w:t>delaktighet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goda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försla</w:t>
      </w:r>
      <w:r>
        <w:rPr>
          <w:rFonts w:ascii="Calibri" w:eastAsia="Calibri" w:hAnsi="Calibri" w:cs="Calibri"/>
          <w:color w:val="000000"/>
        </w:rPr>
        <w:t>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förstärker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hyser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betydelsefulla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synpunkter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behandlades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delaktighetsarbetsgruppen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fått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önskade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rollen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lagförslaget</w:t>
      </w:r>
      <w:proofErr w:type="spellEnd"/>
      <w:r>
        <w:rPr>
          <w:rFonts w:ascii="Calibri" w:eastAsia="Calibri" w:hAnsi="Calibri" w:cs="Calibri"/>
          <w:color w:val="000000"/>
        </w:rPr>
        <w:t xml:space="preserve">. Vi </w:t>
      </w:r>
      <w:proofErr w:type="spellStart"/>
      <w:r>
        <w:rPr>
          <w:rFonts w:ascii="Calibri" w:eastAsia="Calibri" w:hAnsi="Calibri" w:cs="Calibri"/>
          <w:color w:val="000000"/>
        </w:rPr>
        <w:t>frågar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delaktighetsgruppen</w:t>
      </w:r>
      <w:r>
        <w:rPr>
          <w:rFonts w:ascii="Calibri" w:eastAsia="Calibri" w:hAnsi="Calibri" w:cs="Calibri"/>
          <w:color w:val="000000"/>
        </w:rPr>
        <w:t>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slutrapport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egentligen</w:t>
      </w:r>
      <w:proofErr w:type="spellEnd"/>
      <w:r>
        <w:rPr>
          <w:rFonts w:ascii="Calibri" w:eastAsia="Calibri" w:hAnsi="Calibri" w:cs="Calibri"/>
          <w:color w:val="000000"/>
        </w:rPr>
        <w:t xml:space="preserve"> hade för </w:t>
      </w:r>
      <w:proofErr w:type="spellStart"/>
      <w:r>
        <w:rPr>
          <w:rFonts w:ascii="Calibri" w:eastAsia="Calibri" w:hAnsi="Calibri" w:cs="Calibri"/>
          <w:color w:val="000000"/>
        </w:rPr>
        <w:t>betydelse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föreslår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color w:val="000000"/>
        </w:rPr>
        <w:t>vidare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bearbetning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delaktighetsgruppens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rekommendationer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utkastet</w:t>
      </w:r>
      <w:proofErr w:type="spellEnd"/>
      <w:r>
        <w:rPr>
          <w:rFonts w:ascii="Calibri" w:eastAsia="Calibri" w:hAnsi="Calibri" w:cs="Calibri"/>
          <w:color w:val="000000"/>
        </w:rPr>
        <w:t xml:space="preserve">. Dessa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skapats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mångsidig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arbetsgrupp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konsensus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erhållit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tidigare</w:t>
      </w:r>
      <w:proofErr w:type="spellEnd"/>
      <w:r>
        <w:rPr>
          <w:rFonts w:ascii="Calibri" w:eastAsia="Calibri" w:hAnsi="Calibri" w:cs="Calibri"/>
          <w:color w:val="000000"/>
        </w:rPr>
        <w:t xml:space="preserve"> var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utlåtande</w:t>
      </w:r>
      <w:proofErr w:type="spellEnd"/>
      <w:r>
        <w:rPr>
          <w:rFonts w:ascii="Calibri" w:eastAsia="Calibri" w:hAnsi="Calibri" w:cs="Calibri"/>
          <w:color w:val="000000"/>
        </w:rPr>
        <w:t xml:space="preserve">.   </w:t>
      </w:r>
    </w:p>
    <w:p w14:paraId="5A07715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A94EE6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Delaktighetsgruppens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förslag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delaktighet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serviceprocessen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större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Vidare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föreslogs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beslutet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stödet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anordningsätt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avviker</w:t>
      </w:r>
      <w:proofErr w:type="spellEnd"/>
      <w:r>
        <w:rPr>
          <w:rFonts w:ascii="Calibri" w:eastAsia="Calibri" w:hAnsi="Calibri" w:cs="Calibri"/>
          <w:color w:val="000000"/>
        </w:rPr>
        <w:t xml:space="preserve"> sig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önskemål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önskemål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beaktats</w:t>
      </w:r>
      <w:proofErr w:type="spellEnd"/>
      <w:r>
        <w:rPr>
          <w:rFonts w:ascii="Calibri" w:eastAsia="Calibri" w:hAnsi="Calibri" w:cs="Calibri"/>
          <w:color w:val="000000"/>
        </w:rPr>
        <w:t xml:space="preserve">. Krav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rättssäkerhet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besvärsprocessen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detta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ändamålsenligar</w:t>
      </w:r>
      <w:r>
        <w:rPr>
          <w:rFonts w:ascii="Calibri" w:eastAsia="Calibri" w:hAnsi="Calibri" w:cs="Calibri"/>
          <w:color w:val="000000"/>
        </w:rPr>
        <w:t>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effektivare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begriplig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individen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själv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förslag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tagits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lagförslaget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6E89C0C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35B64FD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 </w:t>
      </w:r>
      <w:proofErr w:type="spellStart"/>
      <w:r>
        <w:rPr>
          <w:rFonts w:ascii="Calibri" w:eastAsia="Calibri" w:hAnsi="Calibri" w:cs="Calibri"/>
          <w:color w:val="000000"/>
        </w:rPr>
        <w:t>positiva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ändringarna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tillgång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korttidsvård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flexibla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rörlighet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bl.a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gällande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fle</w:t>
      </w:r>
      <w:r>
        <w:rPr>
          <w:rFonts w:ascii="Calibri" w:eastAsia="Calibri" w:hAnsi="Calibri" w:cs="Calibri"/>
          <w:color w:val="000000"/>
        </w:rPr>
        <w:t>xibel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periodisering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betydande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positiv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effekt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tanke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2E21BD2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F62570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Samtidigt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vi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oro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beaktar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samhälleliga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ändringarna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ändrande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socialvårdslagsstiftningen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exe</w:t>
      </w:r>
      <w:r>
        <w:rPr>
          <w:rFonts w:ascii="Calibri" w:eastAsia="Calibri" w:hAnsi="Calibri" w:cs="Calibri"/>
          <w:color w:val="000000"/>
        </w:rPr>
        <w:t>mpel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förändrade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arbetslivet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olika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mellanformerna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mellan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företagare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arbetstagare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liksom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mellan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arbetstagare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praktikanter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olika</w:t>
      </w:r>
      <w:proofErr w:type="spellEnd"/>
      <w:r>
        <w:rPr>
          <w:rFonts w:ascii="Calibri" w:eastAsia="Calibri" w:hAnsi="Calibri" w:cs="Calibri"/>
          <w:color w:val="000000"/>
        </w:rPr>
        <w:t xml:space="preserve"> slag. </w:t>
      </w:r>
    </w:p>
    <w:p w14:paraId="5AB1D44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3288F3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lastRenderedPageBreak/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annat </w:t>
      </w:r>
      <w:proofErr w:type="spellStart"/>
      <w:r>
        <w:rPr>
          <w:rFonts w:ascii="Calibri" w:eastAsia="Calibri" w:hAnsi="Calibri" w:cs="Calibri"/>
          <w:color w:val="000000"/>
        </w:rPr>
        <w:t>exempel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avregleringen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taximarknaden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inneburit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taxin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längre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dejourerar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dygnet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kommuner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försökt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lösa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koncentrera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färdtjänsterna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centraliserat</w:t>
      </w:r>
      <w:proofErr w:type="spellEnd"/>
      <w:r>
        <w:rPr>
          <w:rFonts w:ascii="Calibri" w:eastAsia="Calibri" w:hAnsi="Calibri" w:cs="Calibri"/>
          <w:color w:val="000000"/>
        </w:rPr>
        <w:t xml:space="preserve"> system,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beaktats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Motiveringarna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identifierar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vissa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principiellt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aspekter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anordningssättet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äventyra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servicen</w:t>
      </w:r>
      <w:proofErr w:type="spellEnd"/>
      <w:r>
        <w:rPr>
          <w:rFonts w:ascii="Calibri" w:eastAsia="Calibri" w:hAnsi="Calibri" w:cs="Calibri"/>
          <w:color w:val="000000"/>
        </w:rPr>
        <w:t xml:space="preserve">. De </w:t>
      </w:r>
      <w:proofErr w:type="spellStart"/>
      <w:r>
        <w:rPr>
          <w:rFonts w:ascii="Calibri" w:eastAsia="Calibri" w:hAnsi="Calibri" w:cs="Calibri"/>
          <w:color w:val="000000"/>
        </w:rPr>
        <w:t>senaste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kategoriska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inskränkningar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möjligheten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sig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bekant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chaufför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beställa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taxin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själv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</w:rPr>
        <w:t>örsvårat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rent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äventyrat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deltagande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samhället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flera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. Ur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svenskspråkigt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perspektiv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såväl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chaufförens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språkkunskaper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kommunikationsfärdigheter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bristen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beställningen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skapa</w:t>
      </w:r>
      <w:proofErr w:type="spellEnd"/>
      <w:r>
        <w:rPr>
          <w:rFonts w:ascii="Calibri" w:eastAsia="Calibri" w:hAnsi="Calibri" w:cs="Calibri"/>
          <w:color w:val="000000"/>
        </w:rPr>
        <w:t xml:space="preserve"> hinder för </w:t>
      </w:r>
      <w:proofErr w:type="spellStart"/>
      <w:r>
        <w:rPr>
          <w:rFonts w:ascii="Calibri" w:eastAsia="Calibri" w:hAnsi="Calibri" w:cs="Calibri"/>
          <w:color w:val="000000"/>
        </w:rPr>
        <w:t>användandet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nödvändiga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tjänsten</w:t>
      </w:r>
      <w:proofErr w:type="spellEnd"/>
      <w:r>
        <w:rPr>
          <w:rFonts w:ascii="Calibri" w:eastAsia="Calibri" w:hAnsi="Calibri" w:cs="Calibri"/>
          <w:color w:val="000000"/>
        </w:rPr>
        <w:t xml:space="preserve">. Denna slags </w:t>
      </w:r>
      <w:proofErr w:type="spellStart"/>
      <w:r>
        <w:rPr>
          <w:rFonts w:ascii="Calibri" w:eastAsia="Calibri" w:hAnsi="Calibri" w:cs="Calibri"/>
          <w:color w:val="000000"/>
        </w:rPr>
        <w:t>inskränkningar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införts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kategoriskt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Dylik</w:t>
      </w:r>
      <w:proofErr w:type="spellEnd"/>
      <w:r>
        <w:rPr>
          <w:rFonts w:ascii="Calibri" w:eastAsia="Calibri" w:hAnsi="Calibri" w:cs="Calibri"/>
          <w:color w:val="000000"/>
        </w:rPr>
        <w:t xml:space="preserve"> praxis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strid med god </w:t>
      </w:r>
      <w:proofErr w:type="spellStart"/>
      <w:r>
        <w:rPr>
          <w:rFonts w:ascii="Calibri" w:eastAsia="Calibri" w:hAnsi="Calibri" w:cs="Calibri"/>
          <w:color w:val="000000"/>
        </w:rPr>
        <w:t>förvaltning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äventyrat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</w:t>
      </w:r>
      <w:r>
        <w:rPr>
          <w:rFonts w:ascii="Calibri" w:eastAsia="Calibri" w:hAnsi="Calibri" w:cs="Calibri"/>
          <w:color w:val="000000"/>
        </w:rPr>
        <w:t>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fungerande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vardag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befarar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övergångsbestämmelserna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ogenomtänkta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liknande</w:t>
      </w:r>
      <w:proofErr w:type="spellEnd"/>
      <w:r>
        <w:rPr>
          <w:rFonts w:ascii="Calibri" w:eastAsia="Calibri" w:hAnsi="Calibri" w:cs="Calibri"/>
          <w:color w:val="000000"/>
        </w:rPr>
        <w:t xml:space="preserve"> problem </w:t>
      </w:r>
      <w:proofErr w:type="spellStart"/>
      <w:r>
        <w:rPr>
          <w:rFonts w:ascii="Calibri" w:eastAsia="Calibri" w:hAnsi="Calibri" w:cs="Calibri"/>
          <w:color w:val="000000"/>
        </w:rPr>
        <w:t>vittnas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ännu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större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skala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760BF7E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431D2D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befolkningen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enhetliga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välfu</w:t>
      </w:r>
      <w:r>
        <w:rPr>
          <w:rFonts w:ascii="Calibri" w:eastAsia="Calibri" w:hAnsi="Calibri" w:cs="Calibri"/>
          <w:color w:val="000000"/>
        </w:rPr>
        <w:t>ngerande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servicestigar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Överföringen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socialvård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funktionshindersservice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välfärdsområden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innebära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servicestigar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hittills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fungerat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utmärkt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äventyras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rädsla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små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enheterna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sammanslås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finska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enheter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betyda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enhetliga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servicestigen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förlorad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Exempel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sjuk</w:t>
      </w:r>
      <w:proofErr w:type="spellEnd"/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hälsovården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stängning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Ekenäs</w:t>
      </w:r>
      <w:proofErr w:type="spellEnd"/>
      <w:r>
        <w:rPr>
          <w:rFonts w:ascii="Calibri" w:eastAsia="Calibri" w:hAnsi="Calibri" w:cs="Calibri"/>
          <w:color w:val="000000"/>
        </w:rPr>
        <w:t xml:space="preserve"> BB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förflyttandet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verksamheten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Lojo</w:t>
      </w:r>
      <w:proofErr w:type="spellEnd"/>
      <w:r>
        <w:rPr>
          <w:rFonts w:ascii="Calibri" w:eastAsia="Calibri" w:hAnsi="Calibri" w:cs="Calibri"/>
          <w:color w:val="000000"/>
        </w:rPr>
        <w:t xml:space="preserve"> ).  </w:t>
      </w:r>
      <w:proofErr w:type="spellStart"/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>ftersom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frekvent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kontakt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myndigheterna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väsentligt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för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speciallagstiftning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4672B3C3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6. </w:t>
      </w:r>
      <w:proofErr w:type="spellStart"/>
      <w:r>
        <w:rPr>
          <w:rFonts w:ascii="Calibri" w:eastAsia="Calibri" w:hAnsi="Calibri" w:cs="Calibri"/>
          <w:b/>
          <w:color w:val="000000"/>
        </w:rPr>
        <w:t>Förbättrar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propositionen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möjligheterna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personer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b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få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b/>
          <w:color w:val="000000"/>
        </w:rPr>
        <w:t>enligt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sitt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individuella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oberoende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funktionsnedsättningens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eller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sjukdomens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art?</w:t>
      </w:r>
      <w:r>
        <w:rPr>
          <w:rFonts w:ascii="Calibri" w:eastAsia="Calibri" w:hAnsi="Calibri" w:cs="Calibri"/>
          <w:b/>
          <w:bCs/>
          <w:color w:val="000000"/>
        </w:rPr>
        <w:t> </w:t>
      </w:r>
    </w:p>
    <w:p w14:paraId="39670D0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</w:p>
    <w:p w14:paraId="416B2FBD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481344F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</w:rPr>
        <w:t>bästa</w:t>
      </w:r>
      <w:proofErr w:type="spellEnd"/>
      <w:r>
        <w:rPr>
          <w:rFonts w:ascii="Calibri" w:eastAsia="Calibri" w:hAnsi="Calibri" w:cs="Calibri"/>
          <w:color w:val="000000"/>
        </w:rPr>
        <w:t xml:space="preserve"> fall </w:t>
      </w:r>
      <w:proofErr w:type="spellStart"/>
      <w:r>
        <w:rPr>
          <w:rFonts w:ascii="Calibri" w:eastAsia="Calibri" w:hAnsi="Calibri" w:cs="Calibri"/>
          <w:color w:val="000000"/>
        </w:rPr>
        <w:t>möjliggör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fungerande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palett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svarar</w:t>
      </w:r>
      <w:proofErr w:type="spellEnd"/>
      <w:r>
        <w:rPr>
          <w:rFonts w:ascii="Calibri" w:eastAsia="Calibri" w:hAnsi="Calibri" w:cs="Calibri"/>
          <w:color w:val="000000"/>
        </w:rPr>
        <w:t xml:space="preserve"> till de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Sättet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nu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innehåller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betydliga</w:t>
      </w:r>
      <w:proofErr w:type="spellEnd"/>
      <w:r>
        <w:rPr>
          <w:rFonts w:ascii="Calibri" w:eastAsia="Calibri" w:hAnsi="Calibri" w:cs="Calibri"/>
          <w:color w:val="000000"/>
        </w:rPr>
        <w:t xml:space="preserve"> risker för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målgrupper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2649B9B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5671A6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Det </w:t>
      </w:r>
      <w:proofErr w:type="spellStart"/>
      <w:r>
        <w:rPr>
          <w:rFonts w:ascii="Calibri" w:eastAsia="Calibri" w:hAnsi="Calibri" w:cs="Calibri"/>
          <w:color w:val="000000"/>
        </w:rPr>
        <w:t>öppna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skrivningssättet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tjänsterna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möjliggör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lösni</w:t>
      </w:r>
      <w:r>
        <w:rPr>
          <w:rFonts w:ascii="Calibri" w:eastAsia="Calibri" w:hAnsi="Calibri" w:cs="Calibri"/>
          <w:color w:val="000000"/>
        </w:rPr>
        <w:t>ngar</w:t>
      </w:r>
      <w:proofErr w:type="spellEnd"/>
      <w:r>
        <w:rPr>
          <w:rFonts w:ascii="Calibri" w:eastAsia="Calibri" w:hAnsi="Calibri" w:cs="Calibri"/>
          <w:color w:val="000000"/>
        </w:rPr>
        <w:t xml:space="preserve">, men </w:t>
      </w:r>
      <w:proofErr w:type="spellStart"/>
      <w:r>
        <w:rPr>
          <w:rFonts w:ascii="Calibri" w:eastAsia="Calibri" w:hAnsi="Calibri" w:cs="Calibri"/>
          <w:color w:val="000000"/>
        </w:rPr>
        <w:t>samtidigt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risk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stödet</w:t>
      </w:r>
      <w:proofErr w:type="spellEnd"/>
      <w:r>
        <w:rPr>
          <w:rFonts w:ascii="Calibri" w:eastAsia="Calibri" w:hAnsi="Calibri" w:cs="Calibri"/>
          <w:color w:val="000000"/>
        </w:rPr>
        <w:t xml:space="preserve"> de facto </w:t>
      </w:r>
      <w:proofErr w:type="spellStart"/>
      <w:r>
        <w:rPr>
          <w:rFonts w:ascii="Calibri" w:eastAsia="Calibri" w:hAnsi="Calibri" w:cs="Calibri"/>
          <w:color w:val="000000"/>
        </w:rPr>
        <w:t>skärs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otydlig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bestämmelse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omfattningen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subjektiva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leda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minimal </w:t>
      </w:r>
      <w:proofErr w:type="spellStart"/>
      <w:r>
        <w:rPr>
          <w:rFonts w:ascii="Calibri" w:eastAsia="Calibri" w:hAnsi="Calibri" w:cs="Calibri"/>
          <w:color w:val="000000"/>
        </w:rPr>
        <w:t>nivå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bedöms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uppfylla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förpliktelsen</w:t>
      </w:r>
      <w:proofErr w:type="spellEnd"/>
      <w:r>
        <w:rPr>
          <w:rFonts w:ascii="Calibri" w:eastAsia="Calibri" w:hAnsi="Calibri" w:cs="Calibri"/>
          <w:color w:val="000000"/>
        </w:rPr>
        <w:t xml:space="preserve"> (till </w:t>
      </w:r>
      <w:proofErr w:type="spellStart"/>
      <w:r>
        <w:rPr>
          <w:rFonts w:ascii="Calibri" w:eastAsia="Calibri" w:hAnsi="Calibri" w:cs="Calibri"/>
          <w:color w:val="000000"/>
        </w:rPr>
        <w:t>exempel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frivillig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följeslagare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anordningsätt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rörlighet</w:t>
      </w:r>
      <w:proofErr w:type="spellEnd"/>
      <w:r>
        <w:rPr>
          <w:rFonts w:ascii="Calibri" w:eastAsia="Calibri" w:hAnsi="Calibri" w:cs="Calibri"/>
          <w:color w:val="000000"/>
        </w:rPr>
        <w:t xml:space="preserve">). Detta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försvaga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rättssäkerheten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efter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gjorts</w:t>
      </w:r>
      <w:proofErr w:type="spellEnd"/>
      <w:r>
        <w:rPr>
          <w:rFonts w:ascii="Calibri" w:eastAsia="Calibri" w:hAnsi="Calibri" w:cs="Calibri"/>
          <w:color w:val="000000"/>
        </w:rPr>
        <w:t xml:space="preserve">, om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minimikrav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tekniskt</w:t>
      </w:r>
      <w:proofErr w:type="spellEnd"/>
      <w:r>
        <w:rPr>
          <w:rFonts w:ascii="Calibri" w:eastAsia="Calibri" w:hAnsi="Calibri" w:cs="Calibri"/>
          <w:color w:val="000000"/>
        </w:rPr>
        <w:t xml:space="preserve"> sett </w:t>
      </w:r>
      <w:proofErr w:type="spellStart"/>
      <w:r>
        <w:rPr>
          <w:rFonts w:ascii="Calibri" w:eastAsia="Calibri" w:hAnsi="Calibri" w:cs="Calibri"/>
          <w:color w:val="000000"/>
        </w:rPr>
        <w:t>uppfyllts</w:t>
      </w:r>
      <w:proofErr w:type="spellEnd"/>
      <w:r>
        <w:rPr>
          <w:rFonts w:ascii="Calibri" w:eastAsia="Calibri" w:hAnsi="Calibri" w:cs="Calibri"/>
          <w:color w:val="000000"/>
        </w:rPr>
        <w:t xml:space="preserve">. Dessa </w:t>
      </w:r>
      <w:proofErr w:type="spellStart"/>
      <w:r>
        <w:rPr>
          <w:rFonts w:ascii="Calibri" w:eastAsia="Calibri" w:hAnsi="Calibri" w:cs="Calibri"/>
          <w:color w:val="000000"/>
        </w:rPr>
        <w:t>beslut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miniminivå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syfte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förpliktelserna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funktionshinderskonvention</w:t>
      </w:r>
      <w:proofErr w:type="spellEnd"/>
      <w:r>
        <w:rPr>
          <w:rFonts w:ascii="Calibri" w:eastAsia="Calibri" w:hAnsi="Calibri" w:cs="Calibri"/>
          <w:color w:val="000000"/>
        </w:rPr>
        <w:t xml:space="preserve">. För </w:t>
      </w:r>
      <w:proofErr w:type="spellStart"/>
      <w:r>
        <w:rPr>
          <w:rFonts w:ascii="Calibri" w:eastAsia="Calibri" w:hAnsi="Calibri" w:cs="Calibri"/>
          <w:color w:val="000000"/>
        </w:rPr>
        <w:t>övrigt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diskrepanser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subjektiva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motiveringarna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beskrivs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tidvis</w:t>
      </w:r>
      <w:proofErr w:type="spellEnd"/>
      <w:r>
        <w:rPr>
          <w:rFonts w:ascii="Calibri" w:eastAsia="Calibri" w:hAnsi="Calibri" w:cs="Calibri"/>
          <w:color w:val="000000"/>
        </w:rPr>
        <w:t xml:space="preserve"> bara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0F6C57E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A75103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lastRenderedPageBreak/>
        <w:t>Hur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beror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resurseringen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socialarbetare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arbetar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funktionshindersservice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välfärdsområdena</w:t>
      </w:r>
      <w:proofErr w:type="spellEnd"/>
      <w:r>
        <w:rPr>
          <w:rFonts w:ascii="Calibri" w:eastAsia="Calibri" w:hAnsi="Calibri" w:cs="Calibri"/>
          <w:color w:val="000000"/>
        </w:rPr>
        <w:t xml:space="preserve">. Om </w:t>
      </w:r>
      <w:proofErr w:type="spellStart"/>
      <w:r>
        <w:rPr>
          <w:rFonts w:ascii="Calibri" w:eastAsia="Calibri" w:hAnsi="Calibri" w:cs="Calibri"/>
          <w:color w:val="000000"/>
        </w:rPr>
        <w:t>resurserna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otillräckliga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om de </w:t>
      </w:r>
      <w:proofErr w:type="spellStart"/>
      <w:r>
        <w:rPr>
          <w:rFonts w:ascii="Calibri" w:eastAsia="Calibri" w:hAnsi="Calibri" w:cs="Calibri"/>
          <w:color w:val="000000"/>
        </w:rPr>
        <w:t>allokeras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annat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klientarbete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ökar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risken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kategor</w:t>
      </w:r>
      <w:r>
        <w:rPr>
          <w:rFonts w:ascii="Calibri" w:eastAsia="Calibri" w:hAnsi="Calibri" w:cs="Calibri"/>
          <w:color w:val="000000"/>
        </w:rPr>
        <w:t>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buntas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kam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kortsiktigt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sparande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kategoriska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sämre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feldimensionerade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Otillräckligt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olämpligt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vardagen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ökar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risken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marginalisering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oönskat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såväl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individen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samhället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Otillräckligt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olämpligt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utsätter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närstående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risk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bränna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</w:t>
      </w:r>
      <w:proofErr w:type="spellEnd"/>
      <w:r>
        <w:rPr>
          <w:rFonts w:ascii="Calibri" w:eastAsia="Calibri" w:hAnsi="Calibri" w:cs="Calibri"/>
          <w:color w:val="000000"/>
        </w:rPr>
        <w:t xml:space="preserve"> sig </w:t>
      </w:r>
      <w:proofErr w:type="spellStart"/>
      <w:r>
        <w:rPr>
          <w:rFonts w:ascii="Calibri" w:eastAsia="Calibri" w:hAnsi="Calibri" w:cs="Calibri"/>
          <w:color w:val="000000"/>
        </w:rPr>
        <w:t>samtidigt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deltagande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arbetslivet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närstående</w:t>
      </w:r>
      <w:proofErr w:type="spellEnd"/>
      <w:r>
        <w:rPr>
          <w:rFonts w:ascii="Calibri" w:eastAsia="Calibri" w:hAnsi="Calibri" w:cs="Calibri"/>
          <w:color w:val="000000"/>
        </w:rPr>
        <w:t xml:space="preserve">.   </w:t>
      </w:r>
    </w:p>
    <w:p w14:paraId="07FBB28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DFD70E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Tillräckliga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resurser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således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garanteras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verkligheten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möjliggöra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klientprocessen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vore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kraft </w:t>
      </w:r>
      <w:proofErr w:type="spellStart"/>
      <w:r>
        <w:rPr>
          <w:rFonts w:ascii="Calibri" w:eastAsia="Calibri" w:hAnsi="Calibri" w:cs="Calibri"/>
          <w:color w:val="000000"/>
        </w:rPr>
        <w:t>tillsvidare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steg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riktning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rekommenderas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</w:t>
      </w:r>
      <w:r>
        <w:rPr>
          <w:rFonts w:ascii="Calibri" w:eastAsia="Calibri" w:hAnsi="Calibri" w:cs="Calibri"/>
          <w:color w:val="000000"/>
        </w:rPr>
        <w:t>hetsgruppens</w:t>
      </w:r>
      <w:proofErr w:type="spellEnd"/>
      <w:r>
        <w:rPr>
          <w:rFonts w:ascii="Calibri" w:eastAsia="Calibri" w:hAnsi="Calibri" w:cs="Calibri"/>
          <w:color w:val="000000"/>
        </w:rPr>
        <w:t xml:space="preserve"> rapport. 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utgå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önskemål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avvikelser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delaktighetsgruppen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rekommenderar</w:t>
      </w:r>
      <w:proofErr w:type="spellEnd"/>
      <w:r>
        <w:rPr>
          <w:rFonts w:ascii="Calibri" w:eastAsia="Calibri" w:hAnsi="Calibri" w:cs="Calibri"/>
          <w:color w:val="000000"/>
        </w:rPr>
        <w:t xml:space="preserve">, men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inkluderats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förslag</w:t>
      </w:r>
      <w:proofErr w:type="spellEnd"/>
      <w:r>
        <w:rPr>
          <w:rFonts w:ascii="Calibri" w:eastAsia="Calibri" w:hAnsi="Calibri" w:cs="Calibri"/>
          <w:color w:val="000000"/>
        </w:rPr>
        <w:t xml:space="preserve">. Vi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delaktighetsgruppens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rekommendationer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utgångspunkten</w:t>
      </w:r>
      <w:proofErr w:type="spellEnd"/>
      <w:r>
        <w:rPr>
          <w:rFonts w:ascii="Calibri" w:eastAsia="Calibri" w:hAnsi="Calibri" w:cs="Calibri"/>
          <w:color w:val="000000"/>
        </w:rPr>
        <w:t xml:space="preserve"> för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eventuella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avvikelser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förklaras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förarbeten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5EE1827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C58128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möjliggöra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egenarbetare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hjälper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klienten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familjen</w:t>
      </w:r>
      <w:proofErr w:type="spellEnd"/>
      <w:r>
        <w:rPr>
          <w:rFonts w:ascii="Calibri" w:eastAsia="Calibri" w:hAnsi="Calibri" w:cs="Calibri"/>
          <w:color w:val="000000"/>
        </w:rPr>
        <w:t xml:space="preserve">) med </w:t>
      </w:r>
      <w:proofErr w:type="spellStart"/>
      <w:r>
        <w:rPr>
          <w:rFonts w:ascii="Calibri" w:eastAsia="Calibri" w:hAnsi="Calibri" w:cs="Calibri"/>
          <w:color w:val="000000"/>
        </w:rPr>
        <w:t>helhetsko</w:t>
      </w:r>
      <w:r>
        <w:rPr>
          <w:rFonts w:ascii="Calibri" w:eastAsia="Calibri" w:hAnsi="Calibri" w:cs="Calibri"/>
          <w:color w:val="000000"/>
        </w:rPr>
        <w:t>ordinationen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tjänsterna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faller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närstående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beslutsfattande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beviljas</w:t>
      </w:r>
      <w:proofErr w:type="spellEnd"/>
      <w:r>
        <w:rPr>
          <w:rFonts w:ascii="Calibri" w:eastAsia="Calibri" w:hAnsi="Calibri" w:cs="Calibri"/>
          <w:color w:val="000000"/>
        </w:rPr>
        <w:t xml:space="preserve"> redan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början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klientprocessen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önskemålen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intressen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utreds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var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det </w:t>
      </w:r>
      <w:proofErr w:type="spellStart"/>
      <w:r>
        <w:rPr>
          <w:rFonts w:ascii="Calibri" w:eastAsia="Calibri" w:hAnsi="Calibri" w:cs="Calibri"/>
          <w:color w:val="000000"/>
        </w:rPr>
        <w:t>kravet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höra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utreda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ärenden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principer</w:t>
      </w:r>
      <w:proofErr w:type="spellEnd"/>
      <w:r>
        <w:rPr>
          <w:rFonts w:ascii="Calibri" w:eastAsia="Calibri" w:hAnsi="Calibri" w:cs="Calibri"/>
          <w:color w:val="000000"/>
        </w:rPr>
        <w:t xml:space="preserve"> om god </w:t>
      </w:r>
      <w:proofErr w:type="spellStart"/>
      <w:r>
        <w:rPr>
          <w:rFonts w:ascii="Calibri" w:eastAsia="Calibri" w:hAnsi="Calibri" w:cs="Calibri"/>
          <w:color w:val="000000"/>
        </w:rPr>
        <w:t>förvaltning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dylik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positiv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särbehandling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vore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</w:t>
      </w:r>
      <w:proofErr w:type="spellEnd"/>
      <w:r>
        <w:rPr>
          <w:rFonts w:ascii="Calibri" w:eastAsia="Calibri" w:hAnsi="Calibri" w:cs="Calibri"/>
          <w:color w:val="000000"/>
        </w:rPr>
        <w:t xml:space="preserve"> för de </w:t>
      </w:r>
      <w:proofErr w:type="spellStart"/>
      <w:r>
        <w:rPr>
          <w:rFonts w:ascii="Calibri" w:eastAsia="Calibri" w:hAnsi="Calibri" w:cs="Calibri"/>
          <w:color w:val="000000"/>
        </w:rPr>
        <w:t>grupper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sin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riskera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sämre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behandlade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p.g.a.</w:t>
      </w:r>
      <w:proofErr w:type="spellEnd"/>
      <w:r>
        <w:rPr>
          <w:rFonts w:ascii="Calibri" w:eastAsia="Calibri" w:hAnsi="Calibri" w:cs="Calibri"/>
          <w:color w:val="000000"/>
        </w:rPr>
        <w:t xml:space="preserve"> sin </w:t>
      </w:r>
      <w:proofErr w:type="spellStart"/>
      <w:r>
        <w:rPr>
          <w:rFonts w:ascii="Calibri" w:eastAsia="Calibri" w:hAnsi="Calibri" w:cs="Calibri"/>
          <w:color w:val="000000"/>
        </w:rPr>
        <w:t>funktionsnedsättnin</w:t>
      </w:r>
      <w:r>
        <w:rPr>
          <w:rFonts w:ascii="Calibri" w:eastAsia="Calibri" w:hAnsi="Calibri" w:cs="Calibri"/>
          <w:color w:val="000000"/>
        </w:rPr>
        <w:t>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beslutsfattandet</w:t>
      </w:r>
      <w:proofErr w:type="spellEnd"/>
      <w:r>
        <w:rPr>
          <w:rFonts w:ascii="Calibri" w:eastAsia="Calibri" w:hAnsi="Calibri" w:cs="Calibri"/>
          <w:color w:val="000000"/>
        </w:rPr>
        <w:t xml:space="preserve">).  </w:t>
      </w:r>
    </w:p>
    <w:p w14:paraId="29CBE7C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E87F7F1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Utkastet</w:t>
      </w:r>
      <w:proofErr w:type="spellEnd"/>
      <w:r>
        <w:rPr>
          <w:rFonts w:ascii="Calibri" w:eastAsia="Calibri" w:hAnsi="Calibri" w:cs="Calibri"/>
          <w:color w:val="000000"/>
        </w:rPr>
        <w:t xml:space="preserve"> till proposition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problematiskt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gäller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tillämpningsområdet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utformat</w:t>
      </w:r>
      <w:proofErr w:type="spellEnd"/>
      <w:r>
        <w:rPr>
          <w:rFonts w:ascii="Calibri" w:eastAsia="Calibri" w:hAnsi="Calibri" w:cs="Calibri"/>
          <w:color w:val="000000"/>
        </w:rPr>
        <w:t xml:space="preserve"> nu </w:t>
      </w:r>
      <w:proofErr w:type="spellStart"/>
      <w:r>
        <w:rPr>
          <w:rFonts w:ascii="Calibri" w:eastAsia="Calibri" w:hAnsi="Calibri" w:cs="Calibri"/>
          <w:color w:val="000000"/>
        </w:rPr>
        <w:t>riskerar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basis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diagnos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uteslutas</w:t>
      </w:r>
      <w:proofErr w:type="spellEnd"/>
      <w:r>
        <w:rPr>
          <w:rFonts w:ascii="Calibri" w:eastAsia="Calibri" w:hAnsi="Calibri" w:cs="Calibri"/>
          <w:color w:val="000000"/>
        </w:rPr>
        <w:t xml:space="preserve"> (bland annat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sensorisk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äldre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>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utåt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verkar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</w:t>
      </w:r>
      <w:proofErr w:type="spellEnd"/>
      <w:r>
        <w:rPr>
          <w:rFonts w:ascii="Calibri" w:eastAsia="Calibri" w:hAnsi="Calibri" w:cs="Calibri"/>
          <w:color w:val="000000"/>
        </w:rPr>
        <w:t xml:space="preserve"> sig </w:t>
      </w:r>
      <w:proofErr w:type="spellStart"/>
      <w:r>
        <w:rPr>
          <w:rFonts w:ascii="Calibri" w:eastAsia="Calibri" w:hAnsi="Calibri" w:cs="Calibri"/>
          <w:color w:val="000000"/>
        </w:rPr>
        <w:t>lindriga</w:t>
      </w:r>
      <w:proofErr w:type="spellEnd"/>
      <w:r>
        <w:rPr>
          <w:rFonts w:ascii="Calibri" w:eastAsia="Calibri" w:hAnsi="Calibri" w:cs="Calibri"/>
          <w:color w:val="000000"/>
        </w:rPr>
        <w:t xml:space="preserve"> (till </w:t>
      </w:r>
      <w:proofErr w:type="spellStart"/>
      <w:r>
        <w:rPr>
          <w:rFonts w:ascii="Calibri" w:eastAsia="Calibri" w:hAnsi="Calibri" w:cs="Calibri"/>
          <w:color w:val="000000"/>
        </w:rPr>
        <w:t>exempel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neuropsykiatriska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utmaningar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riskerar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hjälper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stödformer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om dessa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redan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början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nekas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tillgång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stränga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</w:t>
      </w:r>
      <w:proofErr w:type="spellEnd"/>
      <w:r>
        <w:rPr>
          <w:rFonts w:ascii="Calibri" w:eastAsia="Calibri" w:hAnsi="Calibri" w:cs="Calibri"/>
          <w:color w:val="000000"/>
        </w:rPr>
        <w:t xml:space="preserve">) till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allvarliga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brister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svar</w:t>
      </w:r>
      <w:proofErr w:type="spellEnd"/>
      <w:r>
        <w:rPr>
          <w:rFonts w:ascii="Calibri" w:eastAsia="Calibri" w:hAnsi="Calibri" w:cs="Calibri"/>
          <w:color w:val="000000"/>
        </w:rPr>
        <w:t xml:space="preserve"> “till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”. SAMS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leder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lagförslag</w:t>
      </w:r>
      <w:r>
        <w:rPr>
          <w:rFonts w:ascii="Calibri" w:eastAsia="Calibri" w:hAnsi="Calibri" w:cs="Calibri"/>
          <w:color w:val="000000"/>
        </w:rPr>
        <w:t>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nuläget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behandlar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jämlikt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faller </w:t>
      </w:r>
      <w:proofErr w:type="spellStart"/>
      <w:r>
        <w:rPr>
          <w:rFonts w:ascii="Calibri" w:eastAsia="Calibri" w:hAnsi="Calibri" w:cs="Calibri"/>
          <w:color w:val="000000"/>
        </w:rPr>
        <w:t>utanför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samtidigt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försäkras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annan</w:t>
      </w:r>
      <w:proofErr w:type="spellEnd"/>
      <w:r>
        <w:rPr>
          <w:rFonts w:ascii="Calibri" w:eastAsia="Calibri" w:hAnsi="Calibri" w:cs="Calibri"/>
          <w:color w:val="000000"/>
        </w:rPr>
        <w:t xml:space="preserve"> lag.  </w:t>
      </w:r>
    </w:p>
    <w:p w14:paraId="113F9DF0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7. </w:t>
      </w:r>
      <w:proofErr w:type="spellStart"/>
      <w:r>
        <w:rPr>
          <w:rFonts w:ascii="Calibri" w:eastAsia="Calibri" w:hAnsi="Calibri" w:cs="Calibri"/>
          <w:b/>
          <w:color w:val="000000"/>
        </w:rPr>
        <w:t>Vad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vill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du </w:t>
      </w:r>
      <w:proofErr w:type="spellStart"/>
      <w:r>
        <w:rPr>
          <w:rFonts w:ascii="Calibri" w:eastAsia="Calibri" w:hAnsi="Calibri" w:cs="Calibri"/>
          <w:b/>
          <w:color w:val="000000"/>
        </w:rPr>
        <w:t>absolut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bevara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propositionen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varför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</w:rPr>
        <w:t>ärendenelhet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paragraf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punkt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motiveringen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osv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.)? </w:t>
      </w:r>
      <w:proofErr w:type="spellStart"/>
      <w:r>
        <w:rPr>
          <w:rFonts w:ascii="Calibri" w:eastAsia="Calibri" w:hAnsi="Calibri" w:cs="Calibri"/>
          <w:b/>
          <w:color w:val="000000"/>
        </w:rPr>
        <w:t>Nämn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</w:rPr>
        <w:t>kort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b/>
          <w:color w:val="000000"/>
        </w:rPr>
        <w:t>högst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tre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saker.</w:t>
      </w:r>
    </w:p>
    <w:p w14:paraId="509ABB4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14:paraId="5B10853D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1.</w:t>
      </w:r>
    </w:p>
    <w:p w14:paraId="23D4503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frågeställningen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väldigt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problematiskt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härledande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Samtliga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serviceformer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. Men med </w:t>
      </w:r>
      <w:proofErr w:type="spellStart"/>
      <w:r>
        <w:rPr>
          <w:rFonts w:ascii="Calibri" w:eastAsia="Calibri" w:hAnsi="Calibri" w:cs="Calibri"/>
          <w:color w:val="000000"/>
        </w:rPr>
        <w:t>tanke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</w:t>
      </w:r>
      <w:r>
        <w:rPr>
          <w:rFonts w:ascii="Calibri" w:eastAsia="Calibri" w:hAnsi="Calibri" w:cs="Calibri"/>
          <w:color w:val="000000"/>
        </w:rPr>
        <w:t>tighet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SAMS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korttidsvården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flexibelt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rörlighet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essentiella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Stödet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rörlighet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ännu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förtydligas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Syftespararafen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hållas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2315829B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2.</w:t>
      </w:r>
    </w:p>
    <w:p w14:paraId="0B403221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Mångsidiga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anordningsätt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, men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</w:t>
      </w:r>
      <w:r>
        <w:rPr>
          <w:rFonts w:ascii="Calibri" w:eastAsia="Calibri" w:hAnsi="Calibri" w:cs="Calibri"/>
          <w:color w:val="000000"/>
        </w:rPr>
        <w:t>eformer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oerhört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tanke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producera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erbjuda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Arbetsgivarmodellen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relativt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lyckad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ordentligt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omfattar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ändå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konstruktiva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kritiken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framförd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Heta</w:t>
      </w:r>
      <w:proofErr w:type="spellEnd"/>
      <w:r>
        <w:rPr>
          <w:rFonts w:ascii="Calibri" w:eastAsia="Calibri" w:hAnsi="Calibri" w:cs="Calibri"/>
          <w:color w:val="000000"/>
        </w:rPr>
        <w:t>-liitto (</w:t>
      </w:r>
      <w:proofErr w:type="spellStart"/>
      <w:r>
        <w:rPr>
          <w:rFonts w:ascii="Calibri" w:eastAsia="Calibri" w:hAnsi="Calibri" w:cs="Calibri"/>
          <w:color w:val="000000"/>
        </w:rPr>
        <w:t>t.ex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Frågan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hänv</w:t>
      </w:r>
      <w:r>
        <w:rPr>
          <w:rFonts w:ascii="Calibri" w:eastAsia="Calibri" w:hAnsi="Calibri" w:cs="Calibri"/>
          <w:color w:val="000000"/>
        </w:rPr>
        <w:t>isningar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lönen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m.m.</w:t>
      </w:r>
      <w:proofErr w:type="spellEnd"/>
      <w:r>
        <w:rPr>
          <w:rFonts w:ascii="Calibri" w:eastAsia="Calibri" w:hAnsi="Calibri" w:cs="Calibri"/>
          <w:color w:val="000000"/>
        </w:rPr>
        <w:t>).</w:t>
      </w:r>
    </w:p>
    <w:p w14:paraId="38CFC9D8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3.</w:t>
      </w:r>
    </w:p>
    <w:p w14:paraId="167F439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14:paraId="2B514682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8. </w:t>
      </w:r>
      <w:proofErr w:type="spellStart"/>
      <w:r>
        <w:rPr>
          <w:rFonts w:ascii="Calibri" w:eastAsia="Calibri" w:hAnsi="Calibri" w:cs="Calibri"/>
          <w:b/>
          <w:color w:val="000000"/>
        </w:rPr>
        <w:t>Vad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vill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absolut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ta bort </w:t>
      </w:r>
      <w:proofErr w:type="spellStart"/>
      <w:r>
        <w:rPr>
          <w:rFonts w:ascii="Calibri" w:eastAsia="Calibri" w:hAnsi="Calibri" w:cs="Calibri"/>
          <w:b/>
          <w:color w:val="000000"/>
        </w:rPr>
        <w:t>eller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ändra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propositionen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varför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</w:rPr>
        <w:t>ärendehelhet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paragraf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punkt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motiveringen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osv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.)? </w:t>
      </w:r>
      <w:proofErr w:type="spellStart"/>
      <w:r>
        <w:rPr>
          <w:rFonts w:ascii="Calibri" w:eastAsia="Calibri" w:hAnsi="Calibri" w:cs="Calibri"/>
          <w:b/>
          <w:color w:val="000000"/>
        </w:rPr>
        <w:t>Nämn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</w:rPr>
        <w:t>kort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b/>
          <w:color w:val="000000"/>
        </w:rPr>
        <w:t>högst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tre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saker.</w:t>
      </w:r>
    </w:p>
    <w:p w14:paraId="680AC1B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14:paraId="7FB6772C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1.</w:t>
      </w:r>
    </w:p>
    <w:p w14:paraId="1606D031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BÖR ÄNDRAS: </w:t>
      </w:r>
      <w:proofErr w:type="spellStart"/>
      <w:r>
        <w:rPr>
          <w:rFonts w:ascii="Calibri" w:eastAsia="Calibri" w:hAnsi="Calibri" w:cs="Calibri"/>
          <w:color w:val="000000"/>
        </w:rPr>
        <w:t>Ordet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läggas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3§. SAMS </w:t>
      </w:r>
      <w:proofErr w:type="spellStart"/>
      <w:r>
        <w:rPr>
          <w:rFonts w:ascii="Calibri" w:eastAsia="Calibri" w:hAnsi="Calibri" w:cs="Calibri"/>
          <w:color w:val="000000"/>
        </w:rPr>
        <w:t>framhåller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</w:rPr>
        <w:t>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kommunikation</w:t>
      </w:r>
      <w:proofErr w:type="spellEnd"/>
      <w:r>
        <w:rPr>
          <w:rFonts w:ascii="Calibri" w:eastAsia="Calibri" w:hAnsi="Calibri" w:cs="Calibri"/>
          <w:color w:val="000000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formuleringen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funktionshinderskonvention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E6DAF5C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2.</w:t>
      </w:r>
    </w:p>
    <w:p w14:paraId="70ED21C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Resurskravet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förutom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arbetsgivaransvaret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delegeras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tas</w:t>
      </w:r>
      <w:proofErr w:type="spellEnd"/>
      <w:r>
        <w:rPr>
          <w:rFonts w:ascii="Calibri" w:eastAsia="Calibri" w:hAnsi="Calibri" w:cs="Calibri"/>
          <w:color w:val="000000"/>
        </w:rPr>
        <w:t xml:space="preserve"> bort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. Om </w:t>
      </w:r>
      <w:proofErr w:type="spellStart"/>
      <w:r>
        <w:rPr>
          <w:rFonts w:ascii="Calibri" w:eastAsia="Calibri" w:hAnsi="Calibri" w:cs="Calibri"/>
          <w:color w:val="000000"/>
        </w:rPr>
        <w:t>annan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ges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istället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omfattningen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nivå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ska ha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boendeort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boendeform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artikel</w:t>
      </w:r>
      <w:proofErr w:type="spellEnd"/>
      <w:r>
        <w:rPr>
          <w:rFonts w:ascii="Calibri" w:eastAsia="Calibri" w:hAnsi="Calibri" w:cs="Calibri"/>
          <w:color w:val="000000"/>
        </w:rPr>
        <w:t xml:space="preserve"> 19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funktionshinderskonvention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förutsätta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tillgång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eget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regeringspropositionen</w:t>
      </w:r>
      <w:proofErr w:type="spellEnd"/>
      <w:r>
        <w:rPr>
          <w:rFonts w:ascii="Calibri" w:eastAsia="Calibri" w:hAnsi="Calibri" w:cs="Calibri"/>
          <w:color w:val="000000"/>
        </w:rPr>
        <w:t xml:space="preserve"> 2018 var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boendeform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starkare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kraven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funktionhinderkonvention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artikel</w:t>
      </w:r>
      <w:proofErr w:type="spellEnd"/>
      <w:r>
        <w:rPr>
          <w:rFonts w:ascii="Calibri" w:eastAsia="Calibri" w:hAnsi="Calibri" w:cs="Calibri"/>
          <w:color w:val="000000"/>
        </w:rPr>
        <w:t xml:space="preserve"> 19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tilläggskommentar</w:t>
      </w:r>
      <w:proofErr w:type="spellEnd"/>
      <w:r>
        <w:rPr>
          <w:rFonts w:ascii="Calibri" w:eastAsia="Calibri" w:hAnsi="Calibri" w:cs="Calibri"/>
          <w:color w:val="000000"/>
        </w:rPr>
        <w:t xml:space="preserve">).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själv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motsvarande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tryggas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CRPD-</w:t>
      </w:r>
      <w:proofErr w:type="spellStart"/>
      <w:r>
        <w:rPr>
          <w:rFonts w:ascii="Calibri" w:eastAsia="Calibri" w:hAnsi="Calibri" w:cs="Calibri"/>
          <w:color w:val="000000"/>
        </w:rPr>
        <w:t>kommitténs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fallet</w:t>
      </w:r>
      <w:proofErr w:type="spellEnd"/>
      <w:r>
        <w:rPr>
          <w:rFonts w:ascii="Calibri" w:eastAsia="Calibri" w:hAnsi="Calibri" w:cs="Calibri"/>
          <w:color w:val="000000"/>
        </w:rPr>
        <w:t xml:space="preserve"> No. 46/2018. I </w:t>
      </w:r>
      <w:proofErr w:type="spellStart"/>
      <w:r>
        <w:rPr>
          <w:rFonts w:ascii="Calibri" w:eastAsia="Calibri" w:hAnsi="Calibri" w:cs="Calibri"/>
          <w:color w:val="000000"/>
        </w:rPr>
        <w:t>beslutet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hävdar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kommittén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skapa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lagar</w:t>
      </w:r>
      <w:proofErr w:type="spellEnd"/>
      <w:r>
        <w:rPr>
          <w:rFonts w:ascii="Calibri" w:eastAsia="Calibri" w:hAnsi="Calibri" w:cs="Calibri"/>
          <w:color w:val="000000"/>
        </w:rPr>
        <w:t xml:space="preserve"> vars </w:t>
      </w:r>
      <w:proofErr w:type="spellStart"/>
      <w:r>
        <w:rPr>
          <w:rFonts w:ascii="Calibri" w:eastAsia="Calibri" w:hAnsi="Calibri" w:cs="Calibri"/>
          <w:color w:val="000000"/>
        </w:rPr>
        <w:t>syfte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faktiska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effekt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utesluter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intellektuella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åtnjuta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samma</w:t>
      </w:r>
      <w:proofErr w:type="spellEnd"/>
      <w:r>
        <w:rPr>
          <w:rFonts w:ascii="Calibri" w:eastAsia="Calibri" w:hAnsi="Calibri" w:cs="Calibri"/>
          <w:color w:val="000000"/>
        </w:rPr>
        <w:t xml:space="preserve"> vis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punkt</w:t>
      </w:r>
      <w:proofErr w:type="spellEnd"/>
      <w:r>
        <w:rPr>
          <w:rFonts w:ascii="Calibri" w:eastAsia="Calibri" w:hAnsi="Calibri" w:cs="Calibri"/>
          <w:color w:val="000000"/>
        </w:rPr>
        <w:t xml:space="preserve"> 10 b). </w:t>
      </w:r>
      <w:proofErr w:type="spellStart"/>
      <w:r>
        <w:rPr>
          <w:rFonts w:ascii="Calibri" w:eastAsia="Calibri" w:hAnsi="Calibri" w:cs="Calibri"/>
          <w:color w:val="000000"/>
        </w:rPr>
        <w:t>Lagsstiftningen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utvecklas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resurskra</w:t>
      </w:r>
      <w:r>
        <w:rPr>
          <w:rFonts w:ascii="Calibri" w:eastAsia="Calibri" w:hAnsi="Calibri" w:cs="Calibri"/>
          <w:color w:val="000000"/>
        </w:rPr>
        <w:t>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utgör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hinder för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beslutsfattandet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punkt</w:t>
      </w:r>
      <w:proofErr w:type="spellEnd"/>
      <w:r>
        <w:rPr>
          <w:rFonts w:ascii="Calibri" w:eastAsia="Calibri" w:hAnsi="Calibri" w:cs="Calibri"/>
          <w:color w:val="000000"/>
        </w:rPr>
        <w:t xml:space="preserve"> 10 c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beslutet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</w:p>
    <w:p w14:paraId="5436BD51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3.</w:t>
      </w:r>
    </w:p>
    <w:p w14:paraId="5309B26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BÖR ÄNDRAS: </w:t>
      </w:r>
      <w:proofErr w:type="spellStart"/>
      <w:r>
        <w:rPr>
          <w:rFonts w:ascii="Calibri" w:eastAsia="Calibri" w:hAnsi="Calibri" w:cs="Calibri"/>
          <w:color w:val="000000"/>
        </w:rPr>
        <w:t>Lagförslagets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</w:t>
      </w:r>
      <w:proofErr w:type="spellEnd"/>
      <w:r>
        <w:rPr>
          <w:rFonts w:ascii="Calibri" w:eastAsia="Calibri" w:hAnsi="Calibri" w:cs="Calibri"/>
          <w:color w:val="000000"/>
        </w:rPr>
        <w:t xml:space="preserve"> (§ 2)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inskränkande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utesluts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service trots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dem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syfte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förverkligas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Kraven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mjukas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</w:t>
      </w:r>
      <w:proofErr w:type="spellEnd"/>
      <w:r>
        <w:rPr>
          <w:rFonts w:ascii="Calibri" w:eastAsia="Calibri" w:hAnsi="Calibri" w:cs="Calibri"/>
          <w:color w:val="000000"/>
        </w:rPr>
        <w:t xml:space="preserve"> (se </w:t>
      </w:r>
      <w:proofErr w:type="spellStart"/>
      <w:r>
        <w:rPr>
          <w:rFonts w:ascii="Calibri" w:eastAsia="Calibri" w:hAnsi="Calibri" w:cs="Calibri"/>
          <w:color w:val="000000"/>
        </w:rPr>
        <w:t>svar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11).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klausul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 ger </w:t>
      </w:r>
      <w:proofErr w:type="spellStart"/>
      <w:r>
        <w:rPr>
          <w:rFonts w:ascii="Calibri" w:eastAsia="Calibri" w:hAnsi="Calibri" w:cs="Calibri"/>
          <w:color w:val="000000"/>
        </w:rPr>
        <w:t>möjlighet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helhetsbedömning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tilläggas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själva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paragrafen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behövs</w:t>
      </w:r>
      <w:proofErr w:type="spellEnd"/>
      <w:r>
        <w:rPr>
          <w:rFonts w:ascii="Calibri" w:eastAsia="Calibri" w:hAnsi="Calibri" w:cs="Calibri"/>
          <w:color w:val="000000"/>
        </w:rPr>
        <w:t xml:space="preserve"> bland annat m</w:t>
      </w:r>
      <w:r>
        <w:rPr>
          <w:rFonts w:ascii="Calibri" w:eastAsia="Calibri" w:hAnsi="Calibri" w:cs="Calibri"/>
          <w:color w:val="000000"/>
        </w:rPr>
        <w:t xml:space="preserve">ed </w:t>
      </w:r>
      <w:proofErr w:type="spellStart"/>
      <w:r>
        <w:rPr>
          <w:rFonts w:ascii="Calibri" w:eastAsia="Calibri" w:hAnsi="Calibri" w:cs="Calibri"/>
          <w:color w:val="000000"/>
        </w:rPr>
        <w:t>tanke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situationer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kumulativa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</w:t>
      </w:r>
      <w:proofErr w:type="spellEnd"/>
      <w:r>
        <w:rPr>
          <w:rFonts w:ascii="Calibri" w:eastAsia="Calibri" w:hAnsi="Calibri" w:cs="Calibri"/>
          <w:color w:val="000000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uppfylls</w:t>
      </w:r>
      <w:proofErr w:type="spellEnd"/>
      <w:r>
        <w:rPr>
          <w:rFonts w:ascii="Calibri" w:eastAsia="Calibri" w:hAnsi="Calibri" w:cs="Calibri"/>
          <w:color w:val="000000"/>
        </w:rPr>
        <w:t xml:space="preserve">, men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vissa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särskilda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uppstått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funktionsnedsätting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lyda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exempelvis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</w:rPr>
        <w:t>Särskild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annat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ges</w:t>
      </w:r>
      <w:proofErr w:type="spellEnd"/>
      <w:r>
        <w:rPr>
          <w:rFonts w:ascii="Calibri" w:eastAsia="Calibri" w:hAnsi="Calibri" w:cs="Calibri"/>
          <w:color w:val="000000"/>
        </w:rPr>
        <w:t xml:space="preserve"> om 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samhället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uppfylla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syfte</w:t>
      </w:r>
      <w:proofErr w:type="spellEnd"/>
      <w:r>
        <w:rPr>
          <w:rFonts w:ascii="Calibri" w:eastAsia="Calibri" w:hAnsi="Calibri" w:cs="Calibri"/>
          <w:color w:val="000000"/>
        </w:rPr>
        <w:t xml:space="preserve">”. </w:t>
      </w:r>
      <w:proofErr w:type="spellStart"/>
      <w:r>
        <w:rPr>
          <w:rFonts w:ascii="Calibri" w:eastAsia="Calibri" w:hAnsi="Calibri" w:cs="Calibri"/>
          <w:color w:val="000000"/>
        </w:rPr>
        <w:lastRenderedPageBreak/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socialvårdslagen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idag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tillämpas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förverkligas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sannolikt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 för de </w:t>
      </w:r>
      <w:proofErr w:type="spellStart"/>
      <w:r>
        <w:rPr>
          <w:rFonts w:ascii="Calibri" w:eastAsia="Calibri" w:hAnsi="Calibri" w:cs="Calibri"/>
          <w:color w:val="000000"/>
        </w:rPr>
        <w:t>pers</w:t>
      </w:r>
      <w:r>
        <w:rPr>
          <w:rFonts w:ascii="Calibri" w:eastAsia="Calibri" w:hAnsi="Calibri" w:cs="Calibri"/>
          <w:color w:val="000000"/>
        </w:rPr>
        <w:t>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förslagets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ytterst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snäva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Lagförslaget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motsvarar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längre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förhoppningar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basis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diagnos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Därför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föreslår</w:t>
      </w:r>
      <w:proofErr w:type="spellEnd"/>
      <w:r>
        <w:rPr>
          <w:rFonts w:ascii="Calibri" w:eastAsia="Calibri" w:hAnsi="Calibri" w:cs="Calibri"/>
          <w:color w:val="000000"/>
        </w:rPr>
        <w:t xml:space="preserve"> SAMS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strykandet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moment 2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</w:t>
      </w:r>
      <w:proofErr w:type="spellEnd"/>
      <w:r>
        <w:rPr>
          <w:rFonts w:ascii="Calibri" w:eastAsia="Calibri" w:hAnsi="Calibri" w:cs="Calibri"/>
          <w:color w:val="000000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sin </w:t>
      </w:r>
      <w:proofErr w:type="spellStart"/>
      <w:r>
        <w:rPr>
          <w:rFonts w:ascii="Calibri" w:eastAsia="Calibri" w:hAnsi="Calibri" w:cs="Calibri"/>
          <w:color w:val="000000"/>
        </w:rPr>
        <w:t>helhet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seriöst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övervägs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paragrafen</w:t>
      </w:r>
      <w:proofErr w:type="spellEnd"/>
      <w:r>
        <w:rPr>
          <w:rFonts w:ascii="Calibri" w:eastAsia="Calibri" w:hAnsi="Calibri" w:cs="Calibri"/>
          <w:color w:val="000000"/>
        </w:rPr>
        <w:t xml:space="preserve"> till den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likna</w:t>
      </w:r>
      <w:proofErr w:type="spellEnd"/>
      <w:r>
        <w:rPr>
          <w:rFonts w:ascii="Calibri" w:eastAsia="Calibri" w:hAnsi="Calibri" w:cs="Calibri"/>
          <w:color w:val="000000"/>
        </w:rPr>
        <w:t xml:space="preserve"> RP 159/2018. </w:t>
      </w:r>
      <w:proofErr w:type="spellStart"/>
      <w:r>
        <w:rPr>
          <w:rFonts w:ascii="Calibri" w:eastAsia="Calibri" w:hAnsi="Calibri" w:cs="Calibri"/>
          <w:color w:val="000000"/>
        </w:rPr>
        <w:t>Legala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definitioner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alltid</w:t>
      </w:r>
      <w:proofErr w:type="spellEnd"/>
      <w:r>
        <w:rPr>
          <w:rFonts w:ascii="Calibri" w:eastAsia="Calibri" w:hAnsi="Calibri" w:cs="Calibri"/>
          <w:color w:val="000000"/>
        </w:rPr>
        <w:t xml:space="preserve"> till sin </w:t>
      </w:r>
      <w:proofErr w:type="spellStart"/>
      <w:r>
        <w:rPr>
          <w:rFonts w:ascii="Calibri" w:eastAsia="Calibri" w:hAnsi="Calibri" w:cs="Calibri"/>
          <w:color w:val="000000"/>
        </w:rPr>
        <w:t>karaktär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</w:t>
      </w:r>
      <w:proofErr w:type="spellEnd"/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underdimensionerade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förhål</w:t>
      </w:r>
      <w:r>
        <w:rPr>
          <w:rFonts w:ascii="Calibri" w:eastAsia="Calibri" w:hAnsi="Calibri" w:cs="Calibri"/>
          <w:color w:val="000000"/>
        </w:rPr>
        <w:t>landet</w:t>
      </w:r>
      <w:proofErr w:type="spellEnd"/>
      <w:r>
        <w:rPr>
          <w:rFonts w:ascii="Calibri" w:eastAsia="Calibri" w:hAnsi="Calibri" w:cs="Calibri"/>
          <w:color w:val="000000"/>
        </w:rPr>
        <w:t xml:space="preserve"> till den </w:t>
      </w:r>
      <w:proofErr w:type="spellStart"/>
      <w:r>
        <w:rPr>
          <w:rFonts w:ascii="Calibri" w:eastAsia="Calibri" w:hAnsi="Calibri" w:cs="Calibri"/>
          <w:color w:val="000000"/>
        </w:rPr>
        <w:t>rådande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verkligheten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eftersträvade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syftet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Därav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moment 2.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sannolikt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orsaka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spänningar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funktionshinderskonventionens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förpliktelser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Finland.  </w:t>
      </w:r>
    </w:p>
    <w:p w14:paraId="360DFB6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1734E8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Syftesparagrafen</w:t>
      </w:r>
      <w:proofErr w:type="spellEnd"/>
      <w:r>
        <w:rPr>
          <w:rFonts w:ascii="Calibri" w:eastAsia="Calibri" w:hAnsi="Calibri" w:cs="Calibri"/>
          <w:color w:val="000000"/>
        </w:rPr>
        <w:t xml:space="preserve"> 1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ofta</w:t>
      </w:r>
      <w:proofErr w:type="spellEnd"/>
      <w:r>
        <w:rPr>
          <w:rFonts w:ascii="Calibri" w:eastAsia="Calibri" w:hAnsi="Calibri" w:cs="Calibri"/>
          <w:color w:val="000000"/>
        </w:rPr>
        <w:t xml:space="preserve"> sett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tolknings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utvärderingsverktyg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främjar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förverkligar</w:t>
      </w:r>
      <w:proofErr w:type="spellEnd"/>
      <w:r>
        <w:rPr>
          <w:rFonts w:ascii="Calibri" w:eastAsia="Calibri" w:hAnsi="Calibri" w:cs="Calibri"/>
          <w:color w:val="000000"/>
        </w:rPr>
        <w:t xml:space="preserve"> det nu </w:t>
      </w:r>
      <w:proofErr w:type="spellStart"/>
      <w:r>
        <w:rPr>
          <w:rFonts w:ascii="Calibri" w:eastAsia="Calibri" w:hAnsi="Calibri" w:cs="Calibri"/>
          <w:color w:val="000000"/>
        </w:rPr>
        <w:t>fattade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? </w:t>
      </w:r>
      <w:proofErr w:type="spellStart"/>
      <w:r>
        <w:rPr>
          <w:rFonts w:ascii="Calibri" w:eastAsia="Calibri" w:hAnsi="Calibri" w:cs="Calibri"/>
          <w:color w:val="000000"/>
        </w:rPr>
        <w:t>Tyvärr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underminerar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legaldefinitionen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</w:t>
      </w:r>
      <w:proofErr w:type="spellEnd"/>
      <w:r>
        <w:rPr>
          <w:rFonts w:ascii="Calibri" w:eastAsia="Calibri" w:hAnsi="Calibri" w:cs="Calibri"/>
          <w:color w:val="000000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syftesparagraf</w:t>
      </w:r>
      <w:r>
        <w:rPr>
          <w:rFonts w:ascii="Calibri" w:eastAsia="Calibri" w:hAnsi="Calibri" w:cs="Calibri"/>
          <w:color w:val="000000"/>
        </w:rPr>
        <w:t>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användbarhet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beror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värsta</w:t>
      </w:r>
      <w:proofErr w:type="spellEnd"/>
      <w:r>
        <w:rPr>
          <w:rFonts w:ascii="Calibri" w:eastAsia="Calibri" w:hAnsi="Calibri" w:cs="Calibri"/>
          <w:color w:val="000000"/>
        </w:rPr>
        <w:t xml:space="preserve"> fall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at </w:t>
      </w:r>
      <w:proofErr w:type="spellStart"/>
      <w:r>
        <w:rPr>
          <w:rFonts w:ascii="Calibri" w:eastAsia="Calibri" w:hAnsi="Calibri" w:cs="Calibri"/>
          <w:color w:val="000000"/>
        </w:rPr>
        <w:t>bygga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cirkelresonemang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vem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person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nekas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person med </w:t>
      </w:r>
      <w:proofErr w:type="spellStart"/>
      <w:r>
        <w:rPr>
          <w:rFonts w:ascii="Calibri" w:eastAsia="Calibri" w:hAnsi="Calibri" w:cs="Calibri"/>
          <w:color w:val="000000"/>
        </w:rPr>
        <w:t>särskilda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efters</w:t>
      </w:r>
      <w:r>
        <w:rPr>
          <w:rFonts w:ascii="Calibri" w:eastAsia="Calibri" w:hAnsi="Calibri" w:cs="Calibri"/>
          <w:color w:val="000000"/>
        </w:rPr>
        <w:t>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legaldefinitionen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</w:t>
      </w:r>
      <w:proofErr w:type="spellEnd"/>
      <w:r>
        <w:rPr>
          <w:rFonts w:ascii="Calibri" w:eastAsia="Calibri" w:hAnsi="Calibri" w:cs="Calibri"/>
          <w:color w:val="000000"/>
        </w:rPr>
        <w:t xml:space="preserve"> 2,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handlar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överhuvudtaget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person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leda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ökat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tryck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prejudikat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Högsta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förvaltningsdomstolen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legaldefinitionen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uppenb</w:t>
      </w:r>
      <w:r>
        <w:rPr>
          <w:rFonts w:ascii="Calibri" w:eastAsia="Calibri" w:hAnsi="Calibri" w:cs="Calibri"/>
          <w:color w:val="000000"/>
        </w:rPr>
        <w:t>ar</w:t>
      </w:r>
      <w:proofErr w:type="spellEnd"/>
      <w:r>
        <w:rPr>
          <w:rFonts w:ascii="Calibri" w:eastAsia="Calibri" w:hAnsi="Calibri" w:cs="Calibri"/>
          <w:color w:val="000000"/>
        </w:rPr>
        <w:t xml:space="preserve"> strid med </w:t>
      </w:r>
      <w:proofErr w:type="spellStart"/>
      <w:r>
        <w:rPr>
          <w:rFonts w:ascii="Calibri" w:eastAsia="Calibri" w:hAnsi="Calibri" w:cs="Calibri"/>
          <w:color w:val="000000"/>
        </w:rPr>
        <w:t>bl.a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definitionen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funktionshinderskonvention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betydligt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snävare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t.ex</w:t>
      </w:r>
      <w:proofErr w:type="spellEnd"/>
      <w:r>
        <w:rPr>
          <w:rFonts w:ascii="Calibri" w:eastAsia="Calibri" w:hAnsi="Calibri" w:cs="Calibri"/>
          <w:color w:val="000000"/>
        </w:rPr>
        <w:t xml:space="preserve">. RP 159/2018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icf-klassificeringen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efter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prejudikaten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HFD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sannolikt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snäv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svårtolkat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>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formulerad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vill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påpeka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dagsläget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ytterst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ärenden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överhuvudtaget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behandlas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HFD.  </w:t>
      </w:r>
    </w:p>
    <w:p w14:paraId="4F995BC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962B1F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Ännu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hänvisning</w:t>
      </w:r>
      <w:proofErr w:type="spellEnd"/>
      <w:r>
        <w:rPr>
          <w:rFonts w:ascii="Calibri" w:eastAsia="Calibri" w:hAnsi="Calibri" w:cs="Calibri"/>
          <w:color w:val="000000"/>
        </w:rPr>
        <w:t xml:space="preserve"> CRPD-</w:t>
      </w:r>
      <w:proofErr w:type="spellStart"/>
      <w:r>
        <w:rPr>
          <w:rFonts w:ascii="Calibri" w:eastAsia="Calibri" w:hAnsi="Calibri" w:cs="Calibri"/>
          <w:color w:val="000000"/>
        </w:rPr>
        <w:t>kommitténs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pinfärska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fallet</w:t>
      </w:r>
      <w:proofErr w:type="spellEnd"/>
      <w:r>
        <w:rPr>
          <w:rFonts w:ascii="Calibri" w:eastAsia="Calibri" w:hAnsi="Calibri" w:cs="Calibri"/>
          <w:color w:val="000000"/>
        </w:rPr>
        <w:t xml:space="preserve"> No. 46/2018. I </w:t>
      </w:r>
      <w:proofErr w:type="spellStart"/>
      <w:r>
        <w:rPr>
          <w:rFonts w:ascii="Calibri" w:eastAsia="Calibri" w:hAnsi="Calibri" w:cs="Calibri"/>
          <w:color w:val="000000"/>
        </w:rPr>
        <w:t>beslutet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hävdar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kommittén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skapa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lagar</w:t>
      </w:r>
      <w:proofErr w:type="spellEnd"/>
      <w:r>
        <w:rPr>
          <w:rFonts w:ascii="Calibri" w:eastAsia="Calibri" w:hAnsi="Calibri" w:cs="Calibri"/>
          <w:color w:val="000000"/>
        </w:rPr>
        <w:t xml:space="preserve"> vars </w:t>
      </w:r>
      <w:proofErr w:type="spellStart"/>
      <w:r>
        <w:rPr>
          <w:rFonts w:ascii="Calibri" w:eastAsia="Calibri" w:hAnsi="Calibri" w:cs="Calibri"/>
          <w:color w:val="000000"/>
        </w:rPr>
        <w:t>syfte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faktiska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effekt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utesluter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intellektuella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funktionsnedsätti</w:t>
      </w:r>
      <w:r>
        <w:rPr>
          <w:rFonts w:ascii="Calibri" w:eastAsia="Calibri" w:hAnsi="Calibri" w:cs="Calibri"/>
          <w:color w:val="000000"/>
        </w:rPr>
        <w:t>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åtnjuta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samma</w:t>
      </w:r>
      <w:proofErr w:type="spellEnd"/>
      <w:r>
        <w:rPr>
          <w:rFonts w:ascii="Calibri" w:eastAsia="Calibri" w:hAnsi="Calibri" w:cs="Calibri"/>
          <w:color w:val="000000"/>
        </w:rPr>
        <w:t xml:space="preserve"> vis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. Mutatis mutandis, </w:t>
      </w:r>
      <w:proofErr w:type="spellStart"/>
      <w:r>
        <w:rPr>
          <w:rFonts w:ascii="Calibri" w:eastAsia="Calibri" w:hAnsi="Calibri" w:cs="Calibri"/>
          <w:color w:val="000000"/>
        </w:rPr>
        <w:t>vill</w:t>
      </w:r>
      <w:proofErr w:type="spellEnd"/>
      <w:r>
        <w:rPr>
          <w:rFonts w:ascii="Calibri" w:eastAsia="Calibri" w:hAnsi="Calibri" w:cs="Calibri"/>
          <w:color w:val="000000"/>
        </w:rPr>
        <w:t xml:space="preserve"> SAMS </w:t>
      </w:r>
      <w:proofErr w:type="spellStart"/>
      <w:r>
        <w:rPr>
          <w:rFonts w:ascii="Calibri" w:eastAsia="Calibri" w:hAnsi="Calibri" w:cs="Calibri"/>
          <w:color w:val="000000"/>
        </w:rPr>
        <w:t>påpeka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vi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part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funktionshinderskonvention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skapa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bas</w:t>
      </w:r>
      <w:r>
        <w:rPr>
          <w:rFonts w:ascii="Calibri" w:eastAsia="Calibri" w:hAnsi="Calibri" w:cs="Calibri"/>
          <w:color w:val="000000"/>
        </w:rPr>
        <w:t xml:space="preserve">is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diagnos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utesluter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Tekniskt</w:t>
      </w:r>
      <w:proofErr w:type="spellEnd"/>
      <w:r>
        <w:rPr>
          <w:rFonts w:ascii="Calibri" w:eastAsia="Calibri" w:hAnsi="Calibri" w:cs="Calibri"/>
          <w:color w:val="000000"/>
        </w:rPr>
        <w:t xml:space="preserve"> sett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möjligtvis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alternativ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erbjuda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annan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</w:t>
      </w:r>
      <w:proofErr w:type="spellEnd"/>
      <w:r>
        <w:rPr>
          <w:rFonts w:ascii="Calibri" w:eastAsia="Calibri" w:hAnsi="Calibri" w:cs="Calibri"/>
          <w:color w:val="000000"/>
        </w:rPr>
        <w:t xml:space="preserve">, men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särskilda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nu </w:t>
      </w:r>
      <w:proofErr w:type="spellStart"/>
      <w:r>
        <w:rPr>
          <w:rFonts w:ascii="Calibri" w:eastAsia="Calibri" w:hAnsi="Calibri" w:cs="Calibri"/>
          <w:color w:val="000000"/>
        </w:rPr>
        <w:t>utformat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sådant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</w:t>
      </w:r>
      <w:r>
        <w:rPr>
          <w:rFonts w:ascii="Calibri" w:eastAsia="Calibri" w:hAnsi="Calibri" w:cs="Calibri"/>
          <w:color w:val="000000"/>
        </w:rPr>
        <w:t xml:space="preserve">t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gagna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nu </w:t>
      </w:r>
      <w:proofErr w:type="spellStart"/>
      <w:r>
        <w:rPr>
          <w:rFonts w:ascii="Calibri" w:eastAsia="Calibri" w:hAnsi="Calibri" w:cs="Calibri"/>
          <w:color w:val="000000"/>
        </w:rPr>
        <w:t>hotas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lämna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T.ex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sensoriska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sociala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neuropsykiatriska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utmaningar</w:t>
      </w:r>
      <w:proofErr w:type="spellEnd"/>
      <w:r>
        <w:rPr>
          <w:rFonts w:ascii="Calibri" w:eastAsia="Calibri" w:hAnsi="Calibri" w:cs="Calibri"/>
          <w:color w:val="000000"/>
        </w:rPr>
        <w:t xml:space="preserve">). I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särskilda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funktionshinderservicelagen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regel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kostnadsfritt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antagligen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godtyckligt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lägga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människor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sämre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ekonomisk</w:t>
      </w:r>
      <w:proofErr w:type="spellEnd"/>
      <w:r>
        <w:rPr>
          <w:rFonts w:ascii="Calibri" w:eastAsia="Calibri" w:hAnsi="Calibri" w:cs="Calibri"/>
          <w:color w:val="000000"/>
        </w:rPr>
        <w:t xml:space="preserve"> position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basis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diagnos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karaktär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annat </w:t>
      </w:r>
      <w:proofErr w:type="spellStart"/>
      <w:r>
        <w:rPr>
          <w:rFonts w:ascii="Calibri" w:eastAsia="Calibri" w:hAnsi="Calibri" w:cs="Calibri"/>
          <w:color w:val="000000"/>
        </w:rPr>
        <w:t>praktiskt</w:t>
      </w:r>
      <w:proofErr w:type="spellEnd"/>
      <w:r>
        <w:rPr>
          <w:rFonts w:ascii="Calibri" w:eastAsia="Calibri" w:hAnsi="Calibri" w:cs="Calibri"/>
          <w:color w:val="000000"/>
        </w:rPr>
        <w:t xml:space="preserve"> hinder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tillfället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myc</w:t>
      </w:r>
      <w:r>
        <w:rPr>
          <w:rFonts w:ascii="Calibri" w:eastAsia="Calibri" w:hAnsi="Calibri" w:cs="Calibri"/>
          <w:color w:val="000000"/>
        </w:rPr>
        <w:t>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underutvecklat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potentiellt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exkluderade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gruppers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.    </w:t>
      </w:r>
    </w:p>
    <w:p w14:paraId="6A5328CD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9. Tar </w:t>
      </w:r>
      <w:proofErr w:type="spellStart"/>
      <w:r>
        <w:rPr>
          <w:rFonts w:ascii="Calibri" w:eastAsia="Calibri" w:hAnsi="Calibri" w:cs="Calibri"/>
          <w:b/>
          <w:color w:val="000000"/>
        </w:rPr>
        <w:t>propositionen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tillräcklig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hänsyn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b/>
          <w:color w:val="000000"/>
        </w:rPr>
        <w:t>behoven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barn med </w:t>
      </w:r>
      <w:proofErr w:type="spellStart"/>
      <w:r>
        <w:rPr>
          <w:rFonts w:ascii="Calibri" w:eastAsia="Calibri" w:hAnsi="Calibri" w:cs="Calibri"/>
          <w:b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13511DE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</w:p>
    <w:p w14:paraId="29F53A87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3FD3207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lastRenderedPageBreak/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tar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</w:rPr>
        <w:t>änsyn</w:t>
      </w:r>
      <w:proofErr w:type="spellEnd"/>
      <w:r>
        <w:rPr>
          <w:rFonts w:ascii="Calibri" w:eastAsia="Calibri" w:hAnsi="Calibri" w:cs="Calibri"/>
          <w:color w:val="000000"/>
        </w:rPr>
        <w:t xml:space="preserve"> till barn med </w:t>
      </w:r>
      <w:proofErr w:type="spellStart"/>
      <w:r>
        <w:rPr>
          <w:rFonts w:ascii="Calibri" w:eastAsia="Calibri" w:hAnsi="Calibri" w:cs="Calibri"/>
          <w:color w:val="000000"/>
        </w:rPr>
        <w:t>funktionsnedsätting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trots det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följande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synpunkter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förstärkas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</w:p>
    <w:p w14:paraId="219048E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37495BB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Det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framkomma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första</w:t>
      </w:r>
      <w:proofErr w:type="spellEnd"/>
      <w:r>
        <w:rPr>
          <w:rFonts w:ascii="Calibri" w:eastAsia="Calibri" w:hAnsi="Calibri" w:cs="Calibri"/>
          <w:color w:val="000000"/>
        </w:rPr>
        <w:t xml:space="preserve"> hand ska ha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</w:t>
      </w:r>
      <w:proofErr w:type="spellEnd"/>
      <w:r>
        <w:rPr>
          <w:rFonts w:ascii="Calibri" w:eastAsia="Calibri" w:hAnsi="Calibri" w:cs="Calibri"/>
          <w:color w:val="000000"/>
        </w:rPr>
        <w:t xml:space="preserve"> med sin </w:t>
      </w:r>
      <w:proofErr w:type="spellStart"/>
      <w:r>
        <w:rPr>
          <w:rFonts w:ascii="Calibri" w:eastAsia="Calibri" w:hAnsi="Calibri" w:cs="Calibri"/>
          <w:color w:val="000000"/>
        </w:rPr>
        <w:t>familj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Boende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hemmet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användas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</w:t>
      </w:r>
      <w:proofErr w:type="spellEnd"/>
      <w:r>
        <w:rPr>
          <w:rFonts w:ascii="Calibri" w:eastAsia="Calibri" w:hAnsi="Calibri" w:cs="Calibri"/>
          <w:color w:val="000000"/>
        </w:rPr>
        <w:t xml:space="preserve"> sedan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</w:rPr>
        <w:t>ösningar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</w:rPr>
        <w:t>uttömda</w:t>
      </w:r>
      <w:proofErr w:type="spellEnd"/>
      <w:r>
        <w:rPr>
          <w:rFonts w:ascii="Calibri" w:eastAsia="Calibri" w:hAnsi="Calibri" w:cs="Calibri"/>
          <w:color w:val="000000"/>
        </w:rPr>
        <w:t xml:space="preserve">”.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var RP 159/2018 </w:t>
      </w:r>
      <w:proofErr w:type="spellStart"/>
      <w:r>
        <w:rPr>
          <w:rFonts w:ascii="Calibri" w:eastAsia="Calibri" w:hAnsi="Calibri" w:cs="Calibri"/>
          <w:color w:val="000000"/>
        </w:rPr>
        <w:t>betydligt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tanke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rubrik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innehåll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14509C9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393A17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barn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växelvist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framtiden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bostäderna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anpassade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bägge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hemmen</w:t>
      </w:r>
      <w:proofErr w:type="spellEnd"/>
      <w:r>
        <w:rPr>
          <w:rFonts w:ascii="Calibri" w:eastAsia="Calibri" w:hAnsi="Calibri" w:cs="Calibri"/>
          <w:color w:val="000000"/>
        </w:rPr>
        <w:t xml:space="preserve">, men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stödformer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Exempelvis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gällande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hjälpmedel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rörlighet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01A6724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97AE70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påpekar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skolskjutsar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det vid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komplettera</w:t>
      </w:r>
      <w:r>
        <w:rPr>
          <w:rFonts w:ascii="Calibri" w:eastAsia="Calibri" w:hAnsi="Calibri" w:cs="Calibri"/>
          <w:color w:val="000000"/>
        </w:rPr>
        <w:t>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skjutsar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skolan</w:t>
      </w:r>
      <w:proofErr w:type="spellEnd"/>
      <w:r>
        <w:rPr>
          <w:rFonts w:ascii="Calibri" w:eastAsia="Calibri" w:hAnsi="Calibri" w:cs="Calibri"/>
          <w:color w:val="000000"/>
        </w:rPr>
        <w:t xml:space="preserve"> via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speciallagstiftningen</w:t>
      </w:r>
      <w:proofErr w:type="spellEnd"/>
      <w:r>
        <w:rPr>
          <w:rFonts w:ascii="Calibri" w:eastAsia="Calibri" w:hAnsi="Calibri" w:cs="Calibri"/>
          <w:color w:val="000000"/>
        </w:rPr>
        <w:t xml:space="preserve"> om dessa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annat vis. För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skilsmässofamiljer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skjutsarna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föräldern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orsakat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oproportionellt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stora</w:t>
      </w:r>
      <w:proofErr w:type="spellEnd"/>
      <w:r>
        <w:rPr>
          <w:rFonts w:ascii="Calibri" w:eastAsia="Calibri" w:hAnsi="Calibri" w:cs="Calibri"/>
          <w:color w:val="000000"/>
        </w:rPr>
        <w:t xml:space="preserve"> problem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oflexibla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</w:rPr>
        <w:t>gstiftningen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2AFE049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E01C16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Utöver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fungerande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vardag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hemma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uppmärksamhet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fästas</w:t>
      </w:r>
      <w:proofErr w:type="spellEnd"/>
      <w:r>
        <w:rPr>
          <w:rFonts w:ascii="Calibri" w:eastAsia="Calibri" w:hAnsi="Calibri" w:cs="Calibri"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color w:val="000000"/>
        </w:rPr>
        <w:t>brytningsskedena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ungdomarnas</w:t>
      </w:r>
      <w:proofErr w:type="spellEnd"/>
      <w:r>
        <w:rPr>
          <w:rFonts w:ascii="Calibri" w:eastAsia="Calibri" w:hAnsi="Calibri" w:cs="Calibri"/>
          <w:color w:val="000000"/>
        </w:rPr>
        <w:t xml:space="preserve"> liv. Just nu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sådant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alltid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upprätthållandet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>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t.ex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möjliggörande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val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boende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myndighet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flyttar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hemifrån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likabehandlingsperspektiv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minimum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ungdomarna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faktiskt</w:t>
      </w:r>
      <w:proofErr w:type="spellEnd"/>
      <w:r>
        <w:rPr>
          <w:rFonts w:ascii="Calibri" w:eastAsia="Calibri" w:hAnsi="Calibri" w:cs="Calibri"/>
          <w:color w:val="000000"/>
        </w:rPr>
        <w:t xml:space="preserve"> sett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liknande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urval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ålder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livsfas</w:t>
      </w:r>
      <w:proofErr w:type="spellEnd"/>
      <w:r>
        <w:rPr>
          <w:rFonts w:ascii="Calibri" w:eastAsia="Calibri" w:hAnsi="Calibri" w:cs="Calibri"/>
          <w:color w:val="000000"/>
        </w:rPr>
        <w:t xml:space="preserve">. Samma </w:t>
      </w:r>
      <w:proofErr w:type="spellStart"/>
      <w:r>
        <w:rPr>
          <w:rFonts w:ascii="Calibri" w:eastAsia="Calibri" w:hAnsi="Calibri" w:cs="Calibri"/>
          <w:color w:val="000000"/>
        </w:rPr>
        <w:t>gäller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ungdomarnas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hobbyverksamhet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ekonomiskt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54659C5B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10. Kan de </w:t>
      </w:r>
      <w:proofErr w:type="spellStart"/>
      <w:r>
        <w:rPr>
          <w:rFonts w:ascii="Calibri" w:eastAsia="Calibri" w:hAnsi="Calibri" w:cs="Calibri"/>
          <w:b/>
          <w:color w:val="000000"/>
        </w:rPr>
        <w:t>tjänster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föreslås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propositionen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på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heltäckande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sätt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möta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se</w:t>
      </w:r>
      <w:r>
        <w:rPr>
          <w:rFonts w:ascii="Calibri" w:eastAsia="Calibri" w:hAnsi="Calibri" w:cs="Calibri"/>
          <w:b/>
          <w:color w:val="000000"/>
        </w:rPr>
        <w:t>rvicebehoven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patienter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b/>
          <w:color w:val="000000"/>
        </w:rPr>
        <w:t>andningsförlamning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592C265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Tar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ställning</w:t>
      </w:r>
      <w:proofErr w:type="spellEnd"/>
    </w:p>
    <w:p w14:paraId="0DC815A1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4FF2672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14:paraId="216D1133" w14:textId="77777777" w:rsidR="00A77B3E" w:rsidRDefault="007A5D03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proofErr w:type="spellStart"/>
      <w:r>
        <w:rPr>
          <w:rFonts w:ascii="Calibri" w:eastAsia="Calibri" w:hAnsi="Calibri" w:cs="Calibri"/>
          <w:color w:val="000000"/>
          <w:sz w:val="32"/>
        </w:rPr>
        <w:t>Tillämpningsområde</w:t>
      </w:r>
      <w:proofErr w:type="spellEnd"/>
    </w:p>
    <w:p w14:paraId="7039A1EC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11. </w:t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lagens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tillämpningsområde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ändamålsenligt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6E05D71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Nej</w:t>
      </w:r>
      <w:proofErr w:type="spellEnd"/>
    </w:p>
    <w:p w14:paraId="711A6174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1C198AF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Just nu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följande</w:t>
      </w:r>
      <w:proofErr w:type="spellEnd"/>
      <w:r>
        <w:rPr>
          <w:rFonts w:ascii="Calibri" w:eastAsia="Calibri" w:hAnsi="Calibri" w:cs="Calibri"/>
          <w:color w:val="000000"/>
        </w:rPr>
        <w:t xml:space="preserve"> vis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lagförslaget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</w:p>
    <w:p w14:paraId="1AF4E7E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070FE9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2 §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förhållande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annan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denna</w:t>
      </w:r>
      <w:proofErr w:type="spellEnd"/>
      <w:r>
        <w:rPr>
          <w:rFonts w:ascii="Calibri" w:eastAsia="Calibri" w:hAnsi="Calibri" w:cs="Calibri"/>
          <w:color w:val="000000"/>
        </w:rPr>
        <w:t xml:space="preserve"> lag </w:t>
      </w:r>
      <w:proofErr w:type="spellStart"/>
      <w:r>
        <w:rPr>
          <w:rFonts w:ascii="Calibri" w:eastAsia="Calibri" w:hAnsi="Calibri" w:cs="Calibri"/>
          <w:color w:val="000000"/>
        </w:rPr>
        <w:t>ordnas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särskild</w:t>
      </w:r>
      <w:proofErr w:type="spellEnd"/>
      <w:r>
        <w:rPr>
          <w:rFonts w:ascii="Calibri" w:eastAsia="Calibri" w:hAnsi="Calibri" w:cs="Calibri"/>
          <w:color w:val="000000"/>
        </w:rPr>
        <w:t xml:space="preserve"> service för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person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socialv</w:t>
      </w:r>
      <w:r>
        <w:rPr>
          <w:rFonts w:ascii="Calibri" w:eastAsia="Calibri" w:hAnsi="Calibri" w:cs="Calibri"/>
          <w:color w:val="000000"/>
        </w:rPr>
        <w:t>årdslagen</w:t>
      </w:r>
      <w:proofErr w:type="spellEnd"/>
      <w:r>
        <w:rPr>
          <w:rFonts w:ascii="Calibri" w:eastAsia="Calibri" w:hAnsi="Calibri" w:cs="Calibri"/>
          <w:color w:val="000000"/>
        </w:rPr>
        <w:t xml:space="preserve"> (1301/2014)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annan</w:t>
      </w:r>
      <w:proofErr w:type="spellEnd"/>
      <w:r>
        <w:rPr>
          <w:rFonts w:ascii="Calibri" w:eastAsia="Calibri" w:hAnsi="Calibri" w:cs="Calibri"/>
          <w:color w:val="000000"/>
        </w:rPr>
        <w:t xml:space="preserve"> lag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sådana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lämpliga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normal </w:t>
      </w:r>
      <w:proofErr w:type="spellStart"/>
      <w:r>
        <w:rPr>
          <w:rFonts w:ascii="Calibri" w:eastAsia="Calibri" w:hAnsi="Calibri" w:cs="Calibri"/>
          <w:color w:val="000000"/>
        </w:rPr>
        <w:t>livsföring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49E34B0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FC34961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</w:rPr>
        <w:t>denna</w:t>
      </w:r>
      <w:proofErr w:type="spellEnd"/>
      <w:r>
        <w:rPr>
          <w:rFonts w:ascii="Calibri" w:eastAsia="Calibri" w:hAnsi="Calibri" w:cs="Calibri"/>
          <w:color w:val="000000"/>
        </w:rPr>
        <w:t xml:space="preserve"> lag </w:t>
      </w:r>
      <w:proofErr w:type="spellStart"/>
      <w:r>
        <w:rPr>
          <w:rFonts w:ascii="Calibri" w:eastAsia="Calibri" w:hAnsi="Calibri" w:cs="Calibri"/>
          <w:color w:val="000000"/>
        </w:rPr>
        <w:t>avses</w:t>
      </w:r>
      <w:proofErr w:type="spellEnd"/>
      <w:r>
        <w:rPr>
          <w:rFonts w:ascii="Calibri" w:eastAsia="Calibri" w:hAnsi="Calibri" w:cs="Calibri"/>
          <w:color w:val="000000"/>
        </w:rPr>
        <w:t xml:space="preserve"> med person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person vars  </w:t>
      </w:r>
    </w:p>
    <w:p w14:paraId="71E2DA4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6DD30B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</w:t>
      </w:r>
      <w:proofErr w:type="spellStart"/>
      <w:r>
        <w:rPr>
          <w:rFonts w:ascii="Calibri" w:eastAsia="Calibri" w:hAnsi="Calibri" w:cs="Calibri"/>
          <w:color w:val="000000"/>
        </w:rPr>
        <w:t>fysiska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kognitiva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psykiska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funktionsförmåga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nedsatt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långvarigt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,  </w:t>
      </w:r>
    </w:p>
    <w:p w14:paraId="0EA36CD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E937E6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</w:t>
      </w:r>
      <w:proofErr w:type="spellStart"/>
      <w:r>
        <w:rPr>
          <w:rFonts w:ascii="Calibri" w:eastAsia="Calibri" w:hAnsi="Calibri" w:cs="Calibri"/>
          <w:color w:val="000000"/>
        </w:rPr>
        <w:t>nedsatta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funktionsförmåga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beror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långvarig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sjukdom</w:t>
      </w:r>
      <w:proofErr w:type="spellEnd"/>
      <w:r>
        <w:rPr>
          <w:rFonts w:ascii="Calibri" w:eastAsia="Calibri" w:hAnsi="Calibri" w:cs="Calibri"/>
          <w:color w:val="000000"/>
        </w:rPr>
        <w:t xml:space="preserve">,  </w:t>
      </w:r>
    </w:p>
    <w:p w14:paraId="6B65DAE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3D8C092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hjälp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omsorg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normala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livsföringen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beror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väsentlig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funktionsförmågan</w:t>
      </w:r>
      <w:proofErr w:type="spellEnd"/>
      <w:r>
        <w:rPr>
          <w:rFonts w:ascii="Calibri" w:eastAsia="Calibri" w:hAnsi="Calibri" w:cs="Calibri"/>
          <w:color w:val="000000"/>
        </w:rPr>
        <w:t xml:space="preserve">,  </w:t>
      </w:r>
    </w:p>
    <w:p w14:paraId="4047848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12B39F0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4) </w:t>
      </w:r>
      <w:proofErr w:type="spellStart"/>
      <w:r>
        <w:rPr>
          <w:rFonts w:ascii="Calibri" w:eastAsia="Calibri" w:hAnsi="Calibri" w:cs="Calibri"/>
          <w:color w:val="000000"/>
        </w:rPr>
        <w:t>nedsatta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funktionsförmåga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beror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huvudsakligen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sjukdom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degeneration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anslutning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hög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ålder</w:t>
      </w:r>
      <w:proofErr w:type="spellEnd"/>
      <w:r>
        <w:rPr>
          <w:rFonts w:ascii="Calibri" w:eastAsia="Calibri" w:hAnsi="Calibri" w:cs="Calibri"/>
          <w:color w:val="000000"/>
        </w:rPr>
        <w:t xml:space="preserve">,  </w:t>
      </w:r>
    </w:p>
    <w:p w14:paraId="0FE7EE8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FB5E8D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5)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hjälp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omsorg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normalt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ih</w:t>
      </w:r>
      <w:r>
        <w:rPr>
          <w:rFonts w:ascii="Calibri" w:eastAsia="Calibri" w:hAnsi="Calibri" w:cs="Calibri"/>
          <w:color w:val="000000"/>
        </w:rPr>
        <w:t>op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åldersstadiet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</w:p>
    <w:p w14:paraId="10B14982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C5DC0D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6) vars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hjälp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omsorg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upprepat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33BADB6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280EC2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Bestämmelser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välfärdsområdets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organiseringsansvar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välfärdsområden</w:t>
      </w:r>
      <w:proofErr w:type="spellEnd"/>
      <w:r>
        <w:rPr>
          <w:rFonts w:ascii="Calibri" w:eastAsia="Calibri" w:hAnsi="Calibri" w:cs="Calibri"/>
          <w:color w:val="000000"/>
        </w:rPr>
        <w:t xml:space="preserve"> (611/2021),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ordnande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social-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hälsovård</w:t>
      </w:r>
      <w:proofErr w:type="spellEnd"/>
      <w:r>
        <w:rPr>
          <w:rFonts w:ascii="Calibri" w:eastAsia="Calibri" w:hAnsi="Calibri" w:cs="Calibri"/>
          <w:color w:val="000000"/>
        </w:rPr>
        <w:t xml:space="preserve"> (612/2021) </w:t>
      </w:r>
      <w:proofErr w:type="spellStart"/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</w:rPr>
        <w:t>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ordnande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social-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hälsovården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räddningsväsendet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Nyland (615/2021). </w:t>
      </w:r>
    </w:p>
    <w:p w14:paraId="46F0117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2DB141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KOMMENTARER: </w:t>
      </w:r>
    </w:p>
    <w:p w14:paraId="299F8F7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950073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Tillämpningsområdet</w:t>
      </w:r>
      <w:proofErr w:type="spellEnd"/>
      <w:r>
        <w:rPr>
          <w:rFonts w:ascii="Calibri" w:eastAsia="Calibri" w:hAnsi="Calibri" w:cs="Calibri"/>
          <w:color w:val="000000"/>
        </w:rPr>
        <w:t xml:space="preserve"> med de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olika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kraven</w:t>
      </w:r>
      <w:proofErr w:type="spellEnd"/>
      <w:r>
        <w:rPr>
          <w:rFonts w:ascii="Calibri" w:eastAsia="Calibri" w:hAnsi="Calibri" w:cs="Calibri"/>
          <w:color w:val="000000"/>
        </w:rPr>
        <w:t xml:space="preserve"> ger </w:t>
      </w:r>
      <w:proofErr w:type="spellStart"/>
      <w:r>
        <w:rPr>
          <w:rFonts w:ascii="Calibri" w:eastAsia="Calibri" w:hAnsi="Calibri" w:cs="Calibri"/>
          <w:color w:val="000000"/>
        </w:rPr>
        <w:t>välfärdsområdena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förvägra</w:t>
      </w:r>
      <w:proofErr w:type="spellEnd"/>
      <w:r>
        <w:rPr>
          <w:rFonts w:ascii="Calibri" w:eastAsia="Calibri" w:hAnsi="Calibri" w:cs="Calibri"/>
          <w:color w:val="000000"/>
        </w:rPr>
        <w:t xml:space="preserve"> service, trots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</w:t>
      </w:r>
      <w:r>
        <w:rPr>
          <w:rFonts w:ascii="Calibri" w:eastAsia="Calibri" w:hAnsi="Calibri" w:cs="Calibri"/>
          <w:color w:val="000000"/>
        </w:rPr>
        <w:t>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åligga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diskrepans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mellan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målsättningar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faktiska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uteslutande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tillämpningsområdet</w:t>
      </w:r>
      <w:proofErr w:type="spellEnd"/>
      <w:r>
        <w:rPr>
          <w:rFonts w:ascii="Calibri" w:eastAsia="Calibri" w:hAnsi="Calibri" w:cs="Calibri"/>
          <w:color w:val="000000"/>
        </w:rPr>
        <w:t xml:space="preserve"> nu </w:t>
      </w:r>
      <w:proofErr w:type="spellStart"/>
      <w:r>
        <w:rPr>
          <w:rFonts w:ascii="Calibri" w:eastAsia="Calibri" w:hAnsi="Calibri" w:cs="Calibri"/>
          <w:color w:val="000000"/>
        </w:rPr>
        <w:t>skrivits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ut.</w:t>
      </w:r>
      <w:proofErr w:type="spellEnd"/>
      <w:r>
        <w:rPr>
          <w:rFonts w:ascii="Calibri" w:eastAsia="Calibri" w:hAnsi="Calibri" w:cs="Calibri"/>
          <w:color w:val="000000"/>
        </w:rPr>
        <w:t xml:space="preserve"> Å </w:t>
      </w:r>
      <w:proofErr w:type="spellStart"/>
      <w:r>
        <w:rPr>
          <w:rFonts w:ascii="Calibri" w:eastAsia="Calibri" w:hAnsi="Calibri" w:cs="Calibri"/>
          <w:color w:val="000000"/>
        </w:rPr>
        <w:t>ena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implicita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tanken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omfatta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idag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ser</w:t>
      </w:r>
      <w:r>
        <w:rPr>
          <w:rFonts w:ascii="Calibri" w:eastAsia="Calibri" w:hAnsi="Calibri" w:cs="Calibri"/>
          <w:color w:val="000000"/>
        </w:rPr>
        <w:t xml:space="preserve">vice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basis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handikappservicelagen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specialomsorgslagen</w:t>
      </w:r>
      <w:proofErr w:type="spellEnd"/>
      <w:r>
        <w:rPr>
          <w:rFonts w:ascii="Calibri" w:eastAsia="Calibri" w:hAnsi="Calibri" w:cs="Calibri"/>
          <w:color w:val="000000"/>
        </w:rPr>
        <w:t xml:space="preserve">, men å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skrivelsen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§ 2 </w:t>
      </w:r>
      <w:proofErr w:type="spellStart"/>
      <w:r>
        <w:rPr>
          <w:rFonts w:ascii="Calibri" w:eastAsia="Calibri" w:hAnsi="Calibri" w:cs="Calibri"/>
          <w:color w:val="000000"/>
        </w:rPr>
        <w:t>sådan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sannolikt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utesluts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artikulerad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tidigare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“faller </w:t>
      </w:r>
      <w:proofErr w:type="spellStart"/>
      <w:r>
        <w:rPr>
          <w:rFonts w:ascii="Calibri" w:eastAsia="Calibri" w:hAnsi="Calibri" w:cs="Calibri"/>
          <w:color w:val="000000"/>
        </w:rPr>
        <w:t>mellan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stolarna</w:t>
      </w:r>
      <w:proofErr w:type="spellEnd"/>
      <w:r>
        <w:rPr>
          <w:rFonts w:ascii="Calibri" w:eastAsia="Calibri" w:hAnsi="Calibri" w:cs="Calibri"/>
          <w:color w:val="000000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nu </w:t>
      </w:r>
      <w:proofErr w:type="spellStart"/>
      <w:r>
        <w:rPr>
          <w:rFonts w:ascii="Calibri" w:eastAsia="Calibri" w:hAnsi="Calibri" w:cs="Calibri"/>
          <w:color w:val="000000"/>
        </w:rPr>
        <w:lastRenderedPageBreak/>
        <w:t>san</w:t>
      </w:r>
      <w:r>
        <w:rPr>
          <w:rFonts w:ascii="Calibri" w:eastAsia="Calibri" w:hAnsi="Calibri" w:cs="Calibri"/>
          <w:color w:val="000000"/>
        </w:rPr>
        <w:t>nolikt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utesluts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ytterst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snäva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tillämpningsområdet</w:t>
      </w:r>
      <w:proofErr w:type="spellEnd"/>
      <w:r>
        <w:rPr>
          <w:rFonts w:ascii="Calibri" w:eastAsia="Calibri" w:hAnsi="Calibri" w:cs="Calibri"/>
          <w:color w:val="000000"/>
        </w:rPr>
        <w:t xml:space="preserve">. Samma </w:t>
      </w:r>
      <w:proofErr w:type="spellStart"/>
      <w:r>
        <w:rPr>
          <w:rFonts w:ascii="Calibri" w:eastAsia="Calibri" w:hAnsi="Calibri" w:cs="Calibri"/>
          <w:color w:val="000000"/>
        </w:rPr>
        <w:t>diskrepans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mellan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formuleringarna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motiveringarna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särskilda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servicen</w:t>
      </w:r>
      <w:proofErr w:type="spellEnd"/>
      <w:r>
        <w:rPr>
          <w:rFonts w:ascii="Calibri" w:eastAsia="Calibri" w:hAnsi="Calibri" w:cs="Calibri"/>
          <w:color w:val="000000"/>
        </w:rPr>
        <w:t xml:space="preserve">. Den </w:t>
      </w:r>
      <w:proofErr w:type="spellStart"/>
      <w:r>
        <w:rPr>
          <w:rFonts w:ascii="Calibri" w:eastAsia="Calibri" w:hAnsi="Calibri" w:cs="Calibri"/>
          <w:color w:val="000000"/>
        </w:rPr>
        <w:t>ter</w:t>
      </w:r>
      <w:proofErr w:type="spellEnd"/>
      <w:r>
        <w:rPr>
          <w:rFonts w:ascii="Calibri" w:eastAsia="Calibri" w:hAnsi="Calibri" w:cs="Calibri"/>
          <w:color w:val="000000"/>
        </w:rPr>
        <w:t xml:space="preserve"> sig </w:t>
      </w:r>
      <w:proofErr w:type="spellStart"/>
      <w:r>
        <w:rPr>
          <w:rFonts w:ascii="Calibri" w:eastAsia="Calibri" w:hAnsi="Calibri" w:cs="Calibri"/>
          <w:color w:val="000000"/>
        </w:rPr>
        <w:t>ofta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lovande</w:t>
      </w:r>
      <w:proofErr w:type="spellEnd"/>
      <w:r>
        <w:rPr>
          <w:rFonts w:ascii="Calibri" w:eastAsia="Calibri" w:hAnsi="Calibri" w:cs="Calibri"/>
          <w:color w:val="000000"/>
        </w:rPr>
        <w:t xml:space="preserve"> steg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riktning</w:t>
      </w:r>
      <w:proofErr w:type="spellEnd"/>
      <w:r>
        <w:rPr>
          <w:rFonts w:ascii="Calibri" w:eastAsia="Calibri" w:hAnsi="Calibri" w:cs="Calibri"/>
          <w:color w:val="000000"/>
        </w:rPr>
        <w:t xml:space="preserve">, men det </w:t>
      </w:r>
      <w:proofErr w:type="spellStart"/>
      <w:r>
        <w:rPr>
          <w:rFonts w:ascii="Calibri" w:eastAsia="Calibri" w:hAnsi="Calibri" w:cs="Calibri"/>
          <w:color w:val="000000"/>
        </w:rPr>
        <w:t>hjälper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om de </w:t>
      </w:r>
      <w:proofErr w:type="spellStart"/>
      <w:r>
        <w:rPr>
          <w:rFonts w:ascii="Calibri" w:eastAsia="Calibri" w:hAnsi="Calibri" w:cs="Calibri"/>
          <w:color w:val="000000"/>
        </w:rPr>
        <w:t>tilltänkta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</w:t>
      </w:r>
      <w:r>
        <w:rPr>
          <w:rFonts w:ascii="Calibri" w:eastAsia="Calibri" w:hAnsi="Calibri" w:cs="Calibri"/>
          <w:color w:val="000000"/>
        </w:rPr>
        <w:t>rupperna</w:t>
      </w:r>
      <w:proofErr w:type="spellEnd"/>
      <w:r>
        <w:rPr>
          <w:rFonts w:ascii="Calibri" w:eastAsia="Calibri" w:hAnsi="Calibri" w:cs="Calibri"/>
          <w:color w:val="000000"/>
        </w:rPr>
        <w:t xml:space="preserve"> faller </w:t>
      </w:r>
      <w:proofErr w:type="spellStart"/>
      <w:r>
        <w:rPr>
          <w:rFonts w:ascii="Calibri" w:eastAsia="Calibri" w:hAnsi="Calibri" w:cs="Calibri"/>
          <w:color w:val="000000"/>
        </w:rPr>
        <w:t>utanför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</w:t>
      </w:r>
      <w:proofErr w:type="spellEnd"/>
      <w:r>
        <w:rPr>
          <w:rFonts w:ascii="Calibri" w:eastAsia="Calibri" w:hAnsi="Calibri" w:cs="Calibri"/>
          <w:color w:val="000000"/>
        </w:rPr>
        <w:t xml:space="preserve"> redan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§ 2, 2. moment. 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spänningen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måste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lösas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annat,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funktionshinderskonvention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förutsätter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behöver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>nlighet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sina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3E3206A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034F7B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problematiska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aspekter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formulering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följande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</w:p>
    <w:p w14:paraId="2B0F641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880C7C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Paragraf</w:t>
      </w:r>
      <w:proofErr w:type="spellEnd"/>
      <w:r>
        <w:rPr>
          <w:rFonts w:ascii="Calibri" w:eastAsia="Calibri" w:hAnsi="Calibri" w:cs="Calibri"/>
          <w:color w:val="000000"/>
        </w:rPr>
        <w:t xml:space="preserve"> 1, </w:t>
      </w:r>
      <w:proofErr w:type="spellStart"/>
      <w:r>
        <w:rPr>
          <w:rFonts w:ascii="Calibri" w:eastAsia="Calibri" w:hAnsi="Calibri" w:cs="Calibri"/>
          <w:color w:val="000000"/>
        </w:rPr>
        <w:t>bestämmelsen</w:t>
      </w:r>
      <w:proofErr w:type="spellEnd"/>
      <w:r>
        <w:rPr>
          <w:rFonts w:ascii="Calibri" w:eastAsia="Calibri" w:hAnsi="Calibri" w:cs="Calibri"/>
          <w:color w:val="000000"/>
        </w:rPr>
        <w:t xml:space="preserve"> om “normal </w:t>
      </w:r>
      <w:proofErr w:type="spellStart"/>
      <w:r>
        <w:rPr>
          <w:rFonts w:ascii="Calibri" w:eastAsia="Calibri" w:hAnsi="Calibri" w:cs="Calibri"/>
          <w:color w:val="000000"/>
        </w:rPr>
        <w:t>livsföring</w:t>
      </w:r>
      <w:proofErr w:type="spellEnd"/>
      <w:r>
        <w:rPr>
          <w:rFonts w:ascii="Calibri" w:eastAsia="Calibri" w:hAnsi="Calibri" w:cs="Calibri"/>
          <w:color w:val="000000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inskränkande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formulering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den ger </w:t>
      </w:r>
      <w:proofErr w:type="spellStart"/>
      <w:r>
        <w:rPr>
          <w:rFonts w:ascii="Calibri" w:eastAsia="Calibri" w:hAnsi="Calibri" w:cs="Calibri"/>
          <w:color w:val="000000"/>
        </w:rPr>
        <w:t>möjlighet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tolkning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</w:t>
      </w:r>
      <w:r>
        <w:rPr>
          <w:rFonts w:ascii="Calibri" w:eastAsia="Calibri" w:hAnsi="Calibri" w:cs="Calibri"/>
          <w:color w:val="000000"/>
        </w:rPr>
        <w:t xml:space="preserve">ed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samma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endast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bedömer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tillhöra</w:t>
      </w:r>
      <w:proofErr w:type="spellEnd"/>
      <w:r>
        <w:rPr>
          <w:rFonts w:ascii="Calibri" w:eastAsia="Calibri" w:hAnsi="Calibri" w:cs="Calibri"/>
          <w:color w:val="000000"/>
        </w:rPr>
        <w:t xml:space="preserve"> till “normal </w:t>
      </w:r>
      <w:proofErr w:type="spellStart"/>
      <w:r>
        <w:rPr>
          <w:rFonts w:ascii="Calibri" w:eastAsia="Calibri" w:hAnsi="Calibri" w:cs="Calibri"/>
          <w:color w:val="000000"/>
        </w:rPr>
        <w:t>livsföring</w:t>
      </w:r>
      <w:proofErr w:type="spellEnd"/>
      <w:r>
        <w:rPr>
          <w:rFonts w:ascii="Calibri" w:eastAsia="Calibri" w:hAnsi="Calibri" w:cs="Calibri"/>
          <w:color w:val="000000"/>
        </w:rPr>
        <w:t xml:space="preserve">”. </w:t>
      </w:r>
      <w:proofErr w:type="spellStart"/>
      <w:r>
        <w:rPr>
          <w:rFonts w:ascii="Calibri" w:eastAsia="Calibri" w:hAnsi="Calibri" w:cs="Calibri"/>
          <w:color w:val="000000"/>
        </w:rPr>
        <w:t>Individerna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reella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sina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livsval</w:t>
      </w:r>
      <w:proofErr w:type="spellEnd"/>
      <w:r>
        <w:rPr>
          <w:rFonts w:ascii="Calibri" w:eastAsia="Calibri" w:hAnsi="Calibri" w:cs="Calibri"/>
          <w:color w:val="000000"/>
        </w:rPr>
        <w:t xml:space="preserve">, bland annat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om var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hur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vill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</w:rPr>
        <w:t>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artikel</w:t>
      </w:r>
      <w:proofErr w:type="spellEnd"/>
      <w:r>
        <w:rPr>
          <w:rFonts w:ascii="Calibri" w:eastAsia="Calibri" w:hAnsi="Calibri" w:cs="Calibri"/>
          <w:color w:val="000000"/>
        </w:rPr>
        <w:t xml:space="preserve"> 19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funktionshinderskonventionen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4F7D51A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15B208C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Paragrafens</w:t>
      </w:r>
      <w:proofErr w:type="spellEnd"/>
      <w:r>
        <w:rPr>
          <w:rFonts w:ascii="Calibri" w:eastAsia="Calibri" w:hAnsi="Calibri" w:cs="Calibri"/>
          <w:color w:val="000000"/>
        </w:rPr>
        <w:t xml:space="preserve"> 2. moment, </w:t>
      </w:r>
      <w:proofErr w:type="spellStart"/>
      <w:r>
        <w:rPr>
          <w:rFonts w:ascii="Calibri" w:eastAsia="Calibri" w:hAnsi="Calibri" w:cs="Calibri"/>
          <w:color w:val="000000"/>
        </w:rPr>
        <w:t>punkt</w:t>
      </w:r>
      <w:proofErr w:type="spellEnd"/>
      <w:r>
        <w:rPr>
          <w:rFonts w:ascii="Calibri" w:eastAsia="Calibri" w:hAnsi="Calibri" w:cs="Calibri"/>
          <w:color w:val="000000"/>
        </w:rPr>
        <w:t xml:space="preserve"> 1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problematiskt</w:t>
      </w:r>
      <w:proofErr w:type="spellEnd"/>
      <w:r>
        <w:rPr>
          <w:rFonts w:ascii="Calibri" w:eastAsia="Calibri" w:hAnsi="Calibri" w:cs="Calibri"/>
          <w:color w:val="000000"/>
        </w:rPr>
        <w:t xml:space="preserve">. Den </w:t>
      </w:r>
      <w:proofErr w:type="spellStart"/>
      <w:r>
        <w:rPr>
          <w:rFonts w:ascii="Calibri" w:eastAsia="Calibri" w:hAnsi="Calibri" w:cs="Calibri"/>
          <w:color w:val="000000"/>
        </w:rPr>
        <w:t>lyder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:  </w:t>
      </w:r>
    </w:p>
    <w:p w14:paraId="6A085C7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DD1143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“</w:t>
      </w:r>
      <w:proofErr w:type="spellStart"/>
      <w:r>
        <w:rPr>
          <w:rFonts w:ascii="Calibri" w:eastAsia="Calibri" w:hAnsi="Calibri" w:cs="Calibri"/>
          <w:color w:val="000000"/>
        </w:rPr>
        <w:t>fysiska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kognitiva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psykiska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funktionsförmåga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nedsatt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långvarigt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”. </w:t>
      </w:r>
    </w:p>
    <w:p w14:paraId="3901053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7316E7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För </w:t>
      </w:r>
      <w:proofErr w:type="spellStart"/>
      <w:r>
        <w:rPr>
          <w:rFonts w:ascii="Calibri" w:eastAsia="Calibri" w:hAnsi="Calibri" w:cs="Calibri"/>
          <w:color w:val="000000"/>
        </w:rPr>
        <w:t>tillämparen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sensoriska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exempelvis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nedsatt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hörsel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autismspektrum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sällsynta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sjukdomar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riskera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uteslutas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strid med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syfte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funktionshinderkonventionens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förpliktelser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Visserligen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omfattar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kognitiv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funktionsförmåga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exempelvis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orientering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gestaltning</w:t>
      </w:r>
      <w:proofErr w:type="spellEnd"/>
      <w:r>
        <w:rPr>
          <w:rFonts w:ascii="Calibri" w:eastAsia="Calibri" w:hAnsi="Calibri" w:cs="Calibri"/>
          <w:color w:val="000000"/>
        </w:rPr>
        <w:t xml:space="preserve">, men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motiveringarna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själva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lagtexten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nuvarande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formulering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leda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godtyckliga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äventyrar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välmående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samhället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3E67852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46BEC61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motivering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varför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</w:rPr>
        <w:t>fysiska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kognitiva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psykiska</w:t>
      </w:r>
      <w:proofErr w:type="spellEnd"/>
      <w:r>
        <w:rPr>
          <w:rFonts w:ascii="Calibri" w:eastAsia="Calibri" w:hAnsi="Calibri" w:cs="Calibri"/>
          <w:color w:val="000000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</w:rPr>
        <w:t>valts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Speciellt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vedertagna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definitioner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t.ex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icf-klassificeringen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utgångspunkten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funktionshinderkonvention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artikel</w:t>
      </w:r>
      <w:proofErr w:type="spellEnd"/>
      <w:r>
        <w:rPr>
          <w:rFonts w:ascii="Calibri" w:eastAsia="Calibri" w:hAnsi="Calibri" w:cs="Calibri"/>
          <w:color w:val="000000"/>
        </w:rPr>
        <w:t xml:space="preserve"> 1). </w:t>
      </w:r>
      <w:proofErr w:type="spellStart"/>
      <w:r>
        <w:rPr>
          <w:rFonts w:ascii="Calibri" w:eastAsia="Calibri" w:hAnsi="Calibri" w:cs="Calibri"/>
          <w:color w:val="000000"/>
        </w:rPr>
        <w:t>Ordvalet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nu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valts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</w:t>
      </w:r>
      <w:r>
        <w:rPr>
          <w:rFonts w:ascii="Calibri" w:eastAsia="Calibri" w:hAnsi="Calibri" w:cs="Calibri"/>
          <w:color w:val="000000"/>
        </w:rPr>
        <w:t>kar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godtyckligt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utesluter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omfattning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väldigt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godtyckligt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5B581C7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E48787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Vid </w:t>
      </w:r>
      <w:proofErr w:type="spellStart"/>
      <w:r>
        <w:rPr>
          <w:rFonts w:ascii="Calibri" w:eastAsia="Calibri" w:hAnsi="Calibri" w:cs="Calibri"/>
          <w:color w:val="000000"/>
        </w:rPr>
        <w:t>jämförelse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icf-klassificeringen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saknas</w:t>
      </w:r>
      <w:proofErr w:type="spellEnd"/>
      <w:r>
        <w:rPr>
          <w:rFonts w:ascii="Calibri" w:eastAsia="Calibri" w:hAnsi="Calibri" w:cs="Calibri"/>
          <w:color w:val="000000"/>
        </w:rPr>
        <w:t xml:space="preserve"> social </w:t>
      </w:r>
      <w:proofErr w:type="spellStart"/>
      <w:r>
        <w:rPr>
          <w:rFonts w:ascii="Calibri" w:eastAsia="Calibri" w:hAnsi="Calibri" w:cs="Calibri"/>
          <w:color w:val="000000"/>
        </w:rPr>
        <w:t>funktionsförmåga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hållet</w:t>
      </w:r>
      <w:proofErr w:type="spellEnd"/>
      <w:r>
        <w:rPr>
          <w:rFonts w:ascii="Calibri" w:eastAsia="Calibri" w:hAnsi="Calibri" w:cs="Calibri"/>
          <w:color w:val="000000"/>
        </w:rPr>
        <w:t xml:space="preserve">. Med </w:t>
      </w:r>
      <w:proofErr w:type="spellStart"/>
      <w:r>
        <w:rPr>
          <w:rFonts w:ascii="Calibri" w:eastAsia="Calibri" w:hAnsi="Calibri" w:cs="Calibri"/>
          <w:color w:val="000000"/>
        </w:rPr>
        <w:t>tanke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service via </w:t>
      </w:r>
      <w:proofErr w:type="spellStart"/>
      <w:r>
        <w:rPr>
          <w:rFonts w:ascii="Calibri" w:eastAsia="Calibri" w:hAnsi="Calibri" w:cs="Calibri"/>
          <w:color w:val="000000"/>
        </w:rPr>
        <w:t>lage</w:t>
      </w:r>
      <w:r>
        <w:rPr>
          <w:rFonts w:ascii="Calibri" w:eastAsia="Calibri" w:hAnsi="Calibri" w:cs="Calibri"/>
          <w:color w:val="000000"/>
        </w:rPr>
        <w:t>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föreslår</w:t>
      </w:r>
      <w:proofErr w:type="spellEnd"/>
      <w:r>
        <w:rPr>
          <w:rFonts w:ascii="Calibri" w:eastAsia="Calibri" w:hAnsi="Calibri" w:cs="Calibri"/>
          <w:color w:val="000000"/>
        </w:rPr>
        <w:t xml:space="preserve"> vi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ändras</w:t>
      </w:r>
      <w:proofErr w:type="spellEnd"/>
      <w:r>
        <w:rPr>
          <w:rFonts w:ascii="Calibri" w:eastAsia="Calibri" w:hAnsi="Calibri" w:cs="Calibri"/>
          <w:color w:val="000000"/>
        </w:rPr>
        <w:t xml:space="preserve"> till “</w:t>
      </w:r>
      <w:proofErr w:type="spellStart"/>
      <w:r>
        <w:rPr>
          <w:rFonts w:ascii="Calibri" w:eastAsia="Calibri" w:hAnsi="Calibri" w:cs="Calibri"/>
          <w:color w:val="000000"/>
        </w:rPr>
        <w:t>fysiska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kognitiva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sensoriska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psykiska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psykosociala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funktionsförmåga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nedsatt</w:t>
      </w:r>
      <w:proofErr w:type="spellEnd"/>
      <w:r>
        <w:rPr>
          <w:rFonts w:ascii="Calibri" w:eastAsia="Calibri" w:hAnsi="Calibri" w:cs="Calibri"/>
          <w:color w:val="000000"/>
        </w:rPr>
        <w:t xml:space="preserve">”  </w:t>
      </w:r>
    </w:p>
    <w:p w14:paraId="1D423D6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113A7FE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 </w:t>
      </w:r>
      <w:proofErr w:type="spellStart"/>
      <w:r>
        <w:rPr>
          <w:rFonts w:ascii="Calibri" w:eastAsia="Calibri" w:hAnsi="Calibri" w:cs="Calibri"/>
          <w:color w:val="000000"/>
        </w:rPr>
        <w:t>föreslår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långvarigt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ändras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formen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</w:rPr>
        <w:t>långvarigt</w:t>
      </w:r>
      <w:proofErr w:type="spellEnd"/>
      <w:r>
        <w:rPr>
          <w:rFonts w:ascii="Calibri" w:eastAsia="Calibri" w:hAnsi="Calibri" w:cs="Calibri"/>
          <w:color w:val="000000"/>
        </w:rPr>
        <w:t xml:space="preserve"> ELLER permanent”.  </w:t>
      </w:r>
    </w:p>
    <w:p w14:paraId="0C49481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26044C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Paragrafens</w:t>
      </w:r>
      <w:proofErr w:type="spellEnd"/>
      <w:r>
        <w:rPr>
          <w:rFonts w:ascii="Calibri" w:eastAsia="Calibri" w:hAnsi="Calibri" w:cs="Calibri"/>
          <w:color w:val="000000"/>
        </w:rPr>
        <w:t xml:space="preserve"> 2. mom</w:t>
      </w:r>
      <w:r>
        <w:rPr>
          <w:rFonts w:ascii="Calibri" w:eastAsia="Calibri" w:hAnsi="Calibri" w:cs="Calibri"/>
          <w:color w:val="000000"/>
        </w:rPr>
        <w:t xml:space="preserve">ent, </w:t>
      </w:r>
      <w:proofErr w:type="spellStart"/>
      <w:r>
        <w:rPr>
          <w:rFonts w:ascii="Calibri" w:eastAsia="Calibri" w:hAnsi="Calibri" w:cs="Calibri"/>
          <w:color w:val="000000"/>
        </w:rPr>
        <w:t>punkt</w:t>
      </w:r>
      <w:proofErr w:type="spellEnd"/>
      <w:r>
        <w:rPr>
          <w:rFonts w:ascii="Calibri" w:eastAsia="Calibri" w:hAnsi="Calibri" w:cs="Calibri"/>
          <w:color w:val="000000"/>
        </w:rPr>
        <w:t xml:space="preserve"> 3 “</w:t>
      </w:r>
      <w:proofErr w:type="spellStart"/>
      <w:r>
        <w:rPr>
          <w:rFonts w:ascii="Calibri" w:eastAsia="Calibri" w:hAnsi="Calibri" w:cs="Calibri"/>
          <w:color w:val="000000"/>
        </w:rPr>
        <w:t>väsentlig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nedsättning</w:t>
      </w:r>
      <w:proofErr w:type="spellEnd"/>
      <w:r>
        <w:rPr>
          <w:rFonts w:ascii="Calibri" w:eastAsia="Calibri" w:hAnsi="Calibri" w:cs="Calibri"/>
          <w:color w:val="000000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</w:rPr>
        <w:t>innebär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högre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tröskel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tidigare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lagförslagen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nya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funktionshindersservicelagen</w:t>
      </w:r>
      <w:proofErr w:type="spellEnd"/>
      <w:r>
        <w:rPr>
          <w:rFonts w:ascii="Calibri" w:eastAsia="Calibri" w:hAnsi="Calibri" w:cs="Calibri"/>
          <w:color w:val="000000"/>
        </w:rPr>
        <w:t xml:space="preserve">. Vi </w:t>
      </w:r>
      <w:proofErr w:type="spellStart"/>
      <w:r>
        <w:rPr>
          <w:rFonts w:ascii="Calibri" w:eastAsia="Calibri" w:hAnsi="Calibri" w:cs="Calibri"/>
          <w:color w:val="000000"/>
        </w:rPr>
        <w:t>föreslår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</w:rPr>
        <w:t>väsentlig</w:t>
      </w:r>
      <w:proofErr w:type="spellEnd"/>
      <w:r>
        <w:rPr>
          <w:rFonts w:ascii="Calibri" w:eastAsia="Calibri" w:hAnsi="Calibri" w:cs="Calibri"/>
          <w:color w:val="000000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</w:rPr>
        <w:t>slopas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helhetsbedömning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alltid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göras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person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endast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nedsatta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funktionsförm</w:t>
      </w:r>
      <w:r>
        <w:rPr>
          <w:rFonts w:ascii="Calibri" w:eastAsia="Calibri" w:hAnsi="Calibri" w:cs="Calibri"/>
          <w:color w:val="000000"/>
        </w:rPr>
        <w:t>ågor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sin </w:t>
      </w:r>
      <w:proofErr w:type="spellStart"/>
      <w:r>
        <w:rPr>
          <w:rFonts w:ascii="Calibri" w:eastAsia="Calibri" w:hAnsi="Calibri" w:cs="Calibri"/>
          <w:color w:val="000000"/>
        </w:rPr>
        <w:t>helhet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leder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återkommande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vardagen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723C0BC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49D41E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Paragrafens</w:t>
      </w:r>
      <w:proofErr w:type="spellEnd"/>
      <w:r>
        <w:rPr>
          <w:rFonts w:ascii="Calibri" w:eastAsia="Calibri" w:hAnsi="Calibri" w:cs="Calibri"/>
          <w:color w:val="000000"/>
        </w:rPr>
        <w:t xml:space="preserve"> 2. moment, </w:t>
      </w:r>
      <w:proofErr w:type="spellStart"/>
      <w:r>
        <w:rPr>
          <w:rFonts w:ascii="Calibri" w:eastAsia="Calibri" w:hAnsi="Calibri" w:cs="Calibri"/>
          <w:color w:val="000000"/>
        </w:rPr>
        <w:t>punkt</w:t>
      </w:r>
      <w:proofErr w:type="spellEnd"/>
      <w:r>
        <w:rPr>
          <w:rFonts w:ascii="Calibri" w:eastAsia="Calibri" w:hAnsi="Calibri" w:cs="Calibri"/>
          <w:color w:val="000000"/>
        </w:rPr>
        <w:t xml:space="preserve"> 5, </w:t>
      </w:r>
      <w:proofErr w:type="spellStart"/>
      <w:r>
        <w:rPr>
          <w:rFonts w:ascii="Calibri" w:eastAsia="Calibri" w:hAnsi="Calibri" w:cs="Calibri"/>
          <w:color w:val="000000"/>
        </w:rPr>
        <w:t>formuleringen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</w:rPr>
        <w:t>normalt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ihop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åldersstadiet</w:t>
      </w:r>
      <w:proofErr w:type="spellEnd"/>
      <w:r>
        <w:rPr>
          <w:rFonts w:ascii="Calibri" w:eastAsia="Calibri" w:hAnsi="Calibri" w:cs="Calibri"/>
          <w:color w:val="000000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preciseras</w:t>
      </w:r>
      <w:proofErr w:type="spellEnd"/>
      <w:r>
        <w:rPr>
          <w:rFonts w:ascii="Calibri" w:eastAsia="Calibri" w:hAnsi="Calibri" w:cs="Calibri"/>
          <w:color w:val="000000"/>
        </w:rPr>
        <w:t xml:space="preserve">.  Det ska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minimiålder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service, </w:t>
      </w:r>
      <w:proofErr w:type="spellStart"/>
      <w:r>
        <w:rPr>
          <w:rFonts w:ascii="Calibri" w:eastAsia="Calibri" w:hAnsi="Calibri" w:cs="Calibri"/>
          <w:color w:val="000000"/>
        </w:rPr>
        <w:t>utan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service ska </w:t>
      </w:r>
      <w:proofErr w:type="spellStart"/>
      <w:r>
        <w:rPr>
          <w:rFonts w:ascii="Calibri" w:eastAsia="Calibri" w:hAnsi="Calibri" w:cs="Calibri"/>
          <w:color w:val="000000"/>
        </w:rPr>
        <w:t>ges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basis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Likaså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SAMS </w:t>
      </w:r>
      <w:proofErr w:type="spellStart"/>
      <w:r>
        <w:rPr>
          <w:rFonts w:ascii="Calibri" w:eastAsia="Calibri" w:hAnsi="Calibri" w:cs="Calibri"/>
          <w:color w:val="000000"/>
        </w:rPr>
        <w:t>oroad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punkt</w:t>
      </w:r>
      <w:proofErr w:type="spellEnd"/>
      <w:r>
        <w:rPr>
          <w:rFonts w:ascii="Calibri" w:eastAsia="Calibri" w:hAnsi="Calibri" w:cs="Calibri"/>
          <w:color w:val="000000"/>
        </w:rPr>
        <w:t xml:space="preserve"> 4 </w:t>
      </w:r>
      <w:proofErr w:type="spellStart"/>
      <w:r>
        <w:rPr>
          <w:rFonts w:ascii="Calibri" w:eastAsia="Calibri" w:hAnsi="Calibri" w:cs="Calibri"/>
          <w:color w:val="000000"/>
        </w:rPr>
        <w:t>faktiskt</w:t>
      </w:r>
      <w:proofErr w:type="spellEnd"/>
      <w:r>
        <w:rPr>
          <w:rFonts w:ascii="Calibri" w:eastAsia="Calibri" w:hAnsi="Calibri" w:cs="Calibri"/>
          <w:color w:val="000000"/>
        </w:rPr>
        <w:t xml:space="preserve"> sett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åldersdiskriminerande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gentemot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äldre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funktionshinderskonvention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begränsar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rättigheterna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pers</w:t>
      </w:r>
      <w:r>
        <w:rPr>
          <w:rFonts w:ascii="Calibri" w:eastAsia="Calibri" w:hAnsi="Calibri" w:cs="Calibri"/>
          <w:color w:val="000000"/>
        </w:rPr>
        <w:t>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ålder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utan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stödet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ges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basis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behovet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1FF584E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8F8207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Paragrafens</w:t>
      </w:r>
      <w:proofErr w:type="spellEnd"/>
      <w:r>
        <w:rPr>
          <w:rFonts w:ascii="Calibri" w:eastAsia="Calibri" w:hAnsi="Calibri" w:cs="Calibri"/>
          <w:color w:val="000000"/>
        </w:rPr>
        <w:t xml:space="preserve"> 2. moment, </w:t>
      </w:r>
      <w:proofErr w:type="spellStart"/>
      <w:r>
        <w:rPr>
          <w:rFonts w:ascii="Calibri" w:eastAsia="Calibri" w:hAnsi="Calibri" w:cs="Calibri"/>
          <w:color w:val="000000"/>
        </w:rPr>
        <w:t>punkt</w:t>
      </w:r>
      <w:proofErr w:type="spellEnd"/>
      <w:r>
        <w:rPr>
          <w:rFonts w:ascii="Calibri" w:eastAsia="Calibri" w:hAnsi="Calibri" w:cs="Calibri"/>
          <w:color w:val="000000"/>
        </w:rPr>
        <w:t xml:space="preserve"> 6; Kravet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</w:rPr>
        <w:t>upprepat</w:t>
      </w:r>
      <w:proofErr w:type="spellEnd"/>
      <w:r>
        <w:rPr>
          <w:rFonts w:ascii="Calibri" w:eastAsia="Calibri" w:hAnsi="Calibri" w:cs="Calibri"/>
          <w:color w:val="000000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problematiskt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ovanliga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situationer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person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</w:rPr>
        <w:t>anligtvis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hjälp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sin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undantagsvis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behöver</w:t>
      </w:r>
      <w:proofErr w:type="spellEnd"/>
      <w:r>
        <w:rPr>
          <w:rFonts w:ascii="Calibri" w:eastAsia="Calibri" w:hAnsi="Calibri" w:cs="Calibri"/>
          <w:color w:val="000000"/>
        </w:rPr>
        <w:t xml:space="preserve"> det.  </w:t>
      </w:r>
    </w:p>
    <w:p w14:paraId="5201E51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DBFAE1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</w:t>
      </w:r>
      <w:proofErr w:type="spellEnd"/>
      <w:r>
        <w:rPr>
          <w:rFonts w:ascii="Calibri" w:eastAsia="Calibri" w:hAnsi="Calibri" w:cs="Calibri"/>
          <w:color w:val="000000"/>
        </w:rPr>
        <w:t xml:space="preserve"> 2 om </w:t>
      </w:r>
      <w:proofErr w:type="spellStart"/>
      <w:r>
        <w:rPr>
          <w:rFonts w:ascii="Calibri" w:eastAsia="Calibri" w:hAnsi="Calibri" w:cs="Calibri"/>
          <w:color w:val="000000"/>
        </w:rPr>
        <w:t>tillämpningsområdet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Sipiläs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regeringsproposition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sin </w:t>
      </w:r>
      <w:proofErr w:type="spellStart"/>
      <w:r>
        <w:rPr>
          <w:rFonts w:ascii="Calibri" w:eastAsia="Calibri" w:hAnsi="Calibri" w:cs="Calibri"/>
          <w:color w:val="000000"/>
        </w:rPr>
        <w:t>helhet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ger </w:t>
      </w:r>
      <w:proofErr w:type="spellStart"/>
      <w:r>
        <w:rPr>
          <w:rFonts w:ascii="Calibri" w:eastAsia="Calibri" w:hAnsi="Calibri" w:cs="Calibri"/>
          <w:color w:val="000000"/>
        </w:rPr>
        <w:t>otaliga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förneka</w:t>
      </w:r>
      <w:proofErr w:type="spellEnd"/>
      <w:r>
        <w:rPr>
          <w:rFonts w:ascii="Calibri" w:eastAsia="Calibri" w:hAnsi="Calibri" w:cs="Calibri"/>
          <w:color w:val="000000"/>
        </w:rPr>
        <w:t xml:space="preserve"> se</w:t>
      </w:r>
      <w:r>
        <w:rPr>
          <w:rFonts w:ascii="Calibri" w:eastAsia="Calibri" w:hAnsi="Calibri" w:cs="Calibri"/>
          <w:color w:val="000000"/>
        </w:rPr>
        <w:t xml:space="preserve">rvice.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bli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förnekade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enskilda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serviceformer</w:t>
      </w:r>
      <w:proofErr w:type="spellEnd"/>
      <w:r>
        <w:rPr>
          <w:rFonts w:ascii="Calibri" w:eastAsia="Calibri" w:hAnsi="Calibri" w:cs="Calibri"/>
          <w:color w:val="000000"/>
        </w:rPr>
        <w:t xml:space="preserve">, nu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risken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blir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förnekad</w:t>
      </w:r>
      <w:proofErr w:type="spellEnd"/>
      <w:r>
        <w:rPr>
          <w:rFonts w:ascii="Calibri" w:eastAsia="Calibri" w:hAnsi="Calibri" w:cs="Calibri"/>
          <w:color w:val="000000"/>
        </w:rPr>
        <w:t xml:space="preserve"> all service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2D860A9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A51D83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0E186A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6F6D2F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Jmf</w:t>
      </w:r>
      <w:proofErr w:type="spellEnd"/>
      <w:r>
        <w:rPr>
          <w:rFonts w:ascii="Calibri" w:eastAsia="Calibri" w:hAnsi="Calibri" w:cs="Calibri"/>
          <w:color w:val="000000"/>
        </w:rPr>
        <w:t xml:space="preserve">. RP 159/2018. </w:t>
      </w:r>
    </w:p>
    <w:p w14:paraId="2608069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1CF2221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"2 § 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förhållande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annan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</w:p>
    <w:p w14:paraId="101234D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5818182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Denna lag </w:t>
      </w:r>
      <w:proofErr w:type="spellStart"/>
      <w:r>
        <w:rPr>
          <w:rFonts w:ascii="Calibri" w:eastAsia="Calibri" w:hAnsi="Calibri" w:cs="Calibri"/>
          <w:color w:val="000000"/>
        </w:rPr>
        <w:t>innehåller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bestämmelse</w:t>
      </w:r>
      <w:r>
        <w:rPr>
          <w:rFonts w:ascii="Calibri" w:eastAsia="Calibri" w:hAnsi="Calibri" w:cs="Calibri"/>
          <w:color w:val="000000"/>
        </w:rPr>
        <w:t>r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särskild</w:t>
      </w:r>
      <w:proofErr w:type="spellEnd"/>
      <w:r>
        <w:rPr>
          <w:rFonts w:ascii="Calibri" w:eastAsia="Calibri" w:hAnsi="Calibri" w:cs="Calibri"/>
          <w:color w:val="000000"/>
        </w:rPr>
        <w:t xml:space="preserve"> service för </w:t>
      </w:r>
      <w:proofErr w:type="spellStart"/>
      <w:r>
        <w:rPr>
          <w:rFonts w:ascii="Calibri" w:eastAsia="Calibri" w:hAnsi="Calibri" w:cs="Calibri"/>
          <w:color w:val="000000"/>
        </w:rPr>
        <w:t>sådana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långvarigt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orsakas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sjukdom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upprepade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gånger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hjälp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normal </w:t>
      </w:r>
      <w:proofErr w:type="spellStart"/>
      <w:r>
        <w:rPr>
          <w:rFonts w:ascii="Calibri" w:eastAsia="Calibri" w:hAnsi="Calibri" w:cs="Calibri"/>
          <w:color w:val="000000"/>
        </w:rPr>
        <w:t>livsföri</w:t>
      </w:r>
      <w:r>
        <w:rPr>
          <w:rFonts w:ascii="Calibri" w:eastAsia="Calibri" w:hAnsi="Calibri" w:cs="Calibri"/>
          <w:color w:val="000000"/>
        </w:rPr>
        <w:t>ng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74521F8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D9187C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23133E4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3449FBB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Denna lag </w:t>
      </w:r>
      <w:proofErr w:type="spellStart"/>
      <w:r>
        <w:rPr>
          <w:rFonts w:ascii="Calibri" w:eastAsia="Calibri" w:hAnsi="Calibri" w:cs="Calibri"/>
          <w:color w:val="000000"/>
        </w:rPr>
        <w:t>tillämpas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person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socialvårdslagen</w:t>
      </w:r>
      <w:proofErr w:type="spellEnd"/>
      <w:r>
        <w:rPr>
          <w:rFonts w:ascii="Calibri" w:eastAsia="Calibri" w:hAnsi="Calibri" w:cs="Calibri"/>
          <w:color w:val="000000"/>
        </w:rPr>
        <w:t xml:space="preserve"> (1301/2014)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stödjande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äldre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befolkningens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funktionsförmåga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om social-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hälsovårdstjänster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äldre</w:t>
      </w:r>
      <w:proofErr w:type="spellEnd"/>
      <w:r>
        <w:rPr>
          <w:rFonts w:ascii="Calibri" w:eastAsia="Calibri" w:hAnsi="Calibri" w:cs="Calibri"/>
          <w:color w:val="000000"/>
        </w:rPr>
        <w:t xml:space="preserve"> (980/2012, </w:t>
      </w:r>
      <w:proofErr w:type="spellStart"/>
      <w:r>
        <w:rPr>
          <w:rFonts w:ascii="Calibri" w:eastAsia="Calibri" w:hAnsi="Calibri" w:cs="Calibri"/>
          <w:color w:val="000000"/>
        </w:rPr>
        <w:t>nedan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äldreomsorgslagen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</w:rPr>
        <w:t>nan</w:t>
      </w:r>
      <w:proofErr w:type="spellEnd"/>
      <w:r>
        <w:rPr>
          <w:rFonts w:ascii="Calibri" w:eastAsia="Calibri" w:hAnsi="Calibri" w:cs="Calibri"/>
          <w:color w:val="000000"/>
        </w:rPr>
        <w:t xml:space="preserve"> lag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lämpliga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tjänster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154AA35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B688D0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24F82D2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FE7F2C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Bestämmelser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organiseringsansvaret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ordnande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social-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hälsovård</w:t>
      </w:r>
      <w:proofErr w:type="spellEnd"/>
      <w:r>
        <w:rPr>
          <w:rFonts w:ascii="Calibri" w:eastAsia="Calibri" w:hAnsi="Calibri" w:cs="Calibri"/>
          <w:color w:val="000000"/>
        </w:rPr>
        <w:t xml:space="preserve"> ( / ). </w:t>
      </w:r>
      <w:proofErr w:type="spellStart"/>
      <w:r>
        <w:rPr>
          <w:rFonts w:ascii="Calibri" w:eastAsia="Calibri" w:hAnsi="Calibri" w:cs="Calibri"/>
          <w:color w:val="000000"/>
        </w:rPr>
        <w:t>Bestämmelser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produktionen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ordnande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social-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hälsovård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produktion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social-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hälsotjänster</w:t>
      </w:r>
      <w:proofErr w:type="spellEnd"/>
      <w:r>
        <w:rPr>
          <w:rFonts w:ascii="Calibri" w:eastAsia="Calibri" w:hAnsi="Calibri" w:cs="Calibri"/>
          <w:color w:val="000000"/>
        </w:rPr>
        <w:t xml:space="preserve"> ( / ), </w:t>
      </w:r>
      <w:proofErr w:type="spellStart"/>
      <w:r>
        <w:rPr>
          <w:rFonts w:ascii="Calibri" w:eastAsia="Calibri" w:hAnsi="Calibri" w:cs="Calibri"/>
          <w:color w:val="000000"/>
        </w:rPr>
        <w:t>nedan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tjänst</w:t>
      </w:r>
      <w:r>
        <w:rPr>
          <w:rFonts w:ascii="Calibri" w:eastAsia="Calibri" w:hAnsi="Calibri" w:cs="Calibri"/>
          <w:color w:val="000000"/>
        </w:rPr>
        <w:t>eproducentlagen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kundens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valfrihet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social-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hälsovården</w:t>
      </w:r>
      <w:proofErr w:type="spellEnd"/>
      <w:r>
        <w:rPr>
          <w:rFonts w:ascii="Calibri" w:eastAsia="Calibri" w:hAnsi="Calibri" w:cs="Calibri"/>
          <w:color w:val="000000"/>
        </w:rPr>
        <w:t xml:space="preserve"> ( / ), </w:t>
      </w:r>
      <w:proofErr w:type="spellStart"/>
      <w:r>
        <w:rPr>
          <w:rFonts w:ascii="Calibri" w:eastAsia="Calibri" w:hAnsi="Calibri" w:cs="Calibri"/>
          <w:color w:val="000000"/>
        </w:rPr>
        <w:t>nedan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valfrihetslagen</w:t>
      </w:r>
      <w:proofErr w:type="spellEnd"/>
      <w:r>
        <w:rPr>
          <w:rFonts w:ascii="Calibri" w:eastAsia="Calibri" w:hAnsi="Calibri" w:cs="Calibri"/>
          <w:color w:val="000000"/>
        </w:rPr>
        <w:t xml:space="preserve">.” </w:t>
      </w:r>
    </w:p>
    <w:p w14:paraId="6059811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4B9AC5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42164C4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C79B14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kommentarer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8. </w:t>
      </w:r>
    </w:p>
    <w:p w14:paraId="139327C5" w14:textId="77777777" w:rsidR="00A77B3E" w:rsidRDefault="007A5D03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proofErr w:type="spellStart"/>
      <w:r>
        <w:rPr>
          <w:rFonts w:ascii="Calibri" w:eastAsia="Calibri" w:hAnsi="Calibri" w:cs="Calibri"/>
          <w:color w:val="000000"/>
          <w:sz w:val="32"/>
        </w:rPr>
        <w:t>Tjänster</w:t>
      </w:r>
      <w:proofErr w:type="spellEnd"/>
    </w:p>
    <w:p w14:paraId="0F6979ED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12. Tar </w:t>
      </w:r>
      <w:proofErr w:type="spellStart"/>
      <w:r>
        <w:rPr>
          <w:rFonts w:ascii="Calibri" w:eastAsia="Calibri" w:hAnsi="Calibri" w:cs="Calibri"/>
          <w:b/>
          <w:color w:val="000000"/>
        </w:rPr>
        <w:t>bestämmelserna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träning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personlig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assistans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särskilt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stöd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helhet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betraktat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</w:t>
      </w:r>
      <w:r>
        <w:rPr>
          <w:rFonts w:ascii="Calibri" w:eastAsia="Calibri" w:hAnsi="Calibri" w:cs="Calibri"/>
          <w:b/>
          <w:color w:val="000000"/>
        </w:rPr>
        <w:t>illräcklig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hänsyn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b/>
          <w:color w:val="000000"/>
        </w:rPr>
        <w:t>behoven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personer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b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på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olika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sätt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5C7725E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</w:p>
    <w:p w14:paraId="61F60095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3581430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går</w:t>
      </w:r>
      <w:proofErr w:type="spellEnd"/>
      <w:r>
        <w:rPr>
          <w:rFonts w:ascii="Calibri" w:eastAsia="Calibri" w:hAnsi="Calibri" w:cs="Calibri"/>
          <w:color w:val="000000"/>
        </w:rPr>
        <w:t xml:space="preserve"> mot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riktning</w:t>
      </w:r>
      <w:proofErr w:type="spellEnd"/>
      <w:r>
        <w:rPr>
          <w:rFonts w:ascii="Calibri" w:eastAsia="Calibri" w:hAnsi="Calibri" w:cs="Calibri"/>
          <w:color w:val="000000"/>
        </w:rPr>
        <w:t xml:space="preserve">, men </w:t>
      </w:r>
      <w:proofErr w:type="spellStart"/>
      <w:r>
        <w:rPr>
          <w:rFonts w:ascii="Calibri" w:eastAsia="Calibri" w:hAnsi="Calibri" w:cs="Calibri"/>
          <w:color w:val="000000"/>
        </w:rPr>
        <w:t>resursbegräsningen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fortfarande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diskrimenande</w:t>
      </w:r>
      <w:proofErr w:type="spellEnd"/>
      <w:r>
        <w:rPr>
          <w:rFonts w:ascii="Calibri" w:eastAsia="Calibri" w:hAnsi="Calibri" w:cs="Calibri"/>
          <w:color w:val="000000"/>
        </w:rPr>
        <w:t xml:space="preserve"> (se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8 </w:t>
      </w:r>
      <w:proofErr w:type="spellStart"/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</w:rPr>
        <w:t>h</w:t>
      </w:r>
      <w:proofErr w:type="spellEnd"/>
      <w:r>
        <w:rPr>
          <w:rFonts w:ascii="Calibri" w:eastAsia="Calibri" w:hAnsi="Calibri" w:cs="Calibri"/>
          <w:color w:val="000000"/>
        </w:rPr>
        <w:t xml:space="preserve"> 14 </w:t>
      </w:r>
      <w:proofErr w:type="spellStart"/>
      <w:r>
        <w:rPr>
          <w:rFonts w:ascii="Calibri" w:eastAsia="Calibri" w:hAnsi="Calibri" w:cs="Calibri"/>
          <w:color w:val="000000"/>
        </w:rPr>
        <w:t>samt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tidigare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utlåtanden</w:t>
      </w:r>
      <w:proofErr w:type="spellEnd"/>
      <w:r>
        <w:rPr>
          <w:rFonts w:ascii="Calibri" w:eastAsia="Calibri" w:hAnsi="Calibri" w:cs="Calibri"/>
          <w:color w:val="000000"/>
        </w:rPr>
        <w:t xml:space="preserve">).   </w:t>
      </w:r>
    </w:p>
    <w:p w14:paraId="3AF5106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683F7D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utvecklats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flera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skilda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paragrafer</w:t>
      </w:r>
      <w:proofErr w:type="spellEnd"/>
      <w:r>
        <w:rPr>
          <w:rFonts w:ascii="Calibri" w:eastAsia="Calibri" w:hAnsi="Calibri" w:cs="Calibri"/>
          <w:color w:val="000000"/>
        </w:rPr>
        <w:t xml:space="preserve">. Just nu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faran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sådant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hittas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endast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motiveringarna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CRPD-</w:t>
      </w:r>
      <w:proofErr w:type="spellStart"/>
      <w:r>
        <w:rPr>
          <w:rFonts w:ascii="Calibri" w:eastAsia="Calibri" w:hAnsi="Calibri" w:cs="Calibri"/>
          <w:color w:val="000000"/>
        </w:rPr>
        <w:t>kommittén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pinfärska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</w:t>
      </w:r>
      <w:r>
        <w:rPr>
          <w:rFonts w:ascii="Calibri" w:eastAsia="Calibri" w:hAnsi="Calibri" w:cs="Calibri"/>
          <w:color w:val="000000"/>
        </w:rPr>
        <w:t>lut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publicerades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utrikesministeriets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sidor</w:t>
      </w:r>
      <w:proofErr w:type="spellEnd"/>
      <w:r>
        <w:rPr>
          <w:rFonts w:ascii="Calibri" w:eastAsia="Calibri" w:hAnsi="Calibri" w:cs="Calibri"/>
          <w:color w:val="000000"/>
        </w:rPr>
        <w:t xml:space="preserve"> 8.4.2022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beaktas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6FC8EA6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9D604D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För </w:t>
      </w:r>
      <w:proofErr w:type="spellStart"/>
      <w:r>
        <w:rPr>
          <w:rFonts w:ascii="Calibri" w:eastAsia="Calibri" w:hAnsi="Calibri" w:cs="Calibri"/>
          <w:color w:val="000000"/>
        </w:rPr>
        <w:t>övrigt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noterar</w:t>
      </w:r>
      <w:proofErr w:type="spellEnd"/>
      <w:r>
        <w:rPr>
          <w:rFonts w:ascii="Calibri" w:eastAsia="Calibri" w:hAnsi="Calibri" w:cs="Calibri"/>
          <w:color w:val="000000"/>
        </w:rPr>
        <w:t xml:space="preserve"> SAMS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följande</w:t>
      </w:r>
      <w:proofErr w:type="spellEnd"/>
      <w:r>
        <w:rPr>
          <w:rFonts w:ascii="Calibri" w:eastAsia="Calibri" w:hAnsi="Calibri" w:cs="Calibri"/>
          <w:color w:val="000000"/>
        </w:rPr>
        <w:t xml:space="preserve">:  </w:t>
      </w:r>
    </w:p>
    <w:p w14:paraId="7285144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668F0D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åberopar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flexibilitet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flextimmar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anordnandet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variera</w:t>
      </w:r>
      <w:proofErr w:type="spellEnd"/>
      <w:r>
        <w:rPr>
          <w:rFonts w:ascii="Calibri" w:eastAsia="Calibri" w:hAnsi="Calibri" w:cs="Calibri"/>
          <w:color w:val="000000"/>
        </w:rPr>
        <w:t xml:space="preserve"> under </w:t>
      </w:r>
      <w:proofErr w:type="spellStart"/>
      <w:r>
        <w:rPr>
          <w:rFonts w:ascii="Calibri" w:eastAsia="Calibri" w:hAnsi="Calibri" w:cs="Calibri"/>
          <w:color w:val="000000"/>
        </w:rPr>
        <w:t>olika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tidsperioder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årstider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ändamålsenligt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alltid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söka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förvaltningsbeslut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utan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redan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början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innehålla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utrymme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flexiblitet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32ED4A4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447EA6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lastRenderedPageBreak/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assistansens</w:t>
      </w:r>
      <w:proofErr w:type="spellEnd"/>
      <w:r>
        <w:rPr>
          <w:rFonts w:ascii="Calibri" w:eastAsia="Calibri" w:hAnsi="Calibri" w:cs="Calibri"/>
          <w:color w:val="000000"/>
        </w:rPr>
        <w:t xml:space="preserve"> relation till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serviceformer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exempelvis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närståendevård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förtydligas</w:t>
      </w:r>
      <w:proofErr w:type="spellEnd"/>
      <w:r>
        <w:rPr>
          <w:rFonts w:ascii="Calibri" w:eastAsia="Calibri" w:hAnsi="Calibri" w:cs="Calibri"/>
          <w:color w:val="000000"/>
        </w:rPr>
        <w:t xml:space="preserve">. Till SAMS </w:t>
      </w:r>
      <w:proofErr w:type="spellStart"/>
      <w:r>
        <w:rPr>
          <w:rFonts w:ascii="Calibri" w:eastAsia="Calibri" w:hAnsi="Calibri" w:cs="Calibri"/>
          <w:color w:val="000000"/>
        </w:rPr>
        <w:t>kännedom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situationer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beviljats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hen </w:t>
      </w:r>
      <w:proofErr w:type="spellStart"/>
      <w:r>
        <w:rPr>
          <w:rFonts w:ascii="Calibri" w:eastAsia="Calibri" w:hAnsi="Calibri" w:cs="Calibri"/>
          <w:color w:val="000000"/>
        </w:rPr>
        <w:t>behöver</w:t>
      </w:r>
      <w:proofErr w:type="spellEnd"/>
      <w:r>
        <w:rPr>
          <w:rFonts w:ascii="Calibri" w:eastAsia="Calibri" w:hAnsi="Calibri" w:cs="Calibri"/>
          <w:color w:val="000000"/>
        </w:rPr>
        <w:t xml:space="preserve"> (24h om </w:t>
      </w:r>
      <w:proofErr w:type="spellStart"/>
      <w:r>
        <w:rPr>
          <w:rFonts w:ascii="Calibri" w:eastAsia="Calibri" w:hAnsi="Calibri" w:cs="Calibri"/>
          <w:color w:val="000000"/>
        </w:rPr>
        <w:t>dygnet</w:t>
      </w:r>
      <w:proofErr w:type="spellEnd"/>
      <w:r>
        <w:rPr>
          <w:rFonts w:ascii="Calibri" w:eastAsia="Calibri" w:hAnsi="Calibri" w:cs="Calibri"/>
          <w:color w:val="000000"/>
        </w:rPr>
        <w:t xml:space="preserve">),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närståendevårdaren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förhindrats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sköta</w:t>
      </w:r>
      <w:proofErr w:type="spellEnd"/>
      <w:r>
        <w:rPr>
          <w:rFonts w:ascii="Calibri" w:eastAsia="Calibri" w:hAnsi="Calibri" w:cs="Calibri"/>
          <w:color w:val="000000"/>
        </w:rPr>
        <w:t xml:space="preserve"> sin </w:t>
      </w:r>
      <w:proofErr w:type="spellStart"/>
      <w:r>
        <w:rPr>
          <w:rFonts w:ascii="Calibri" w:eastAsia="Calibri" w:hAnsi="Calibri" w:cs="Calibri"/>
          <w:color w:val="000000"/>
        </w:rPr>
        <w:t>uppgift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p.g.a.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sjukdom</w:t>
      </w:r>
      <w:proofErr w:type="spellEnd"/>
      <w:r>
        <w:rPr>
          <w:rFonts w:ascii="Calibri" w:eastAsia="Calibri" w:hAnsi="Calibri" w:cs="Calibri"/>
          <w:color w:val="000000"/>
        </w:rPr>
        <w:t xml:space="preserve">. I dessa </w:t>
      </w:r>
      <w:proofErr w:type="spellStart"/>
      <w:r>
        <w:rPr>
          <w:rFonts w:ascii="Calibri" w:eastAsia="Calibri" w:hAnsi="Calibri" w:cs="Calibri"/>
          <w:color w:val="000000"/>
        </w:rPr>
        <w:t>situationer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kräver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</w:rPr>
        <w:t>malitetsprincipen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ges</w:t>
      </w:r>
      <w:proofErr w:type="spellEnd"/>
      <w:r>
        <w:rPr>
          <w:rFonts w:ascii="Calibri" w:eastAsia="Calibri" w:hAnsi="Calibri" w:cs="Calibri"/>
          <w:color w:val="000000"/>
        </w:rPr>
        <w:t xml:space="preserve"> hem </w:t>
      </w:r>
      <w:proofErr w:type="spellStart"/>
      <w:r>
        <w:rPr>
          <w:rFonts w:ascii="Calibri" w:eastAsia="Calibri" w:hAnsi="Calibri" w:cs="Calibri"/>
          <w:color w:val="000000"/>
        </w:rPr>
        <w:t>utökas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människan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tvingas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sjukhus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Motsvarande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situationer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uppkomma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samband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utlandsvistelser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likabehandling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principen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fri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rörlighet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EU). </w:t>
      </w:r>
    </w:p>
    <w:p w14:paraId="65F82C0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CBD4A9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Frågan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kompetenskraven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assistenter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heller </w:t>
      </w:r>
      <w:proofErr w:type="spellStart"/>
      <w:r>
        <w:rPr>
          <w:rFonts w:ascii="Calibri" w:eastAsia="Calibri" w:hAnsi="Calibri" w:cs="Calibri"/>
          <w:color w:val="000000"/>
        </w:rPr>
        <w:t>entydig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leda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svårigheter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rekryteringen</w:t>
      </w:r>
      <w:proofErr w:type="spellEnd"/>
      <w:r>
        <w:rPr>
          <w:rFonts w:ascii="Calibri" w:eastAsia="Calibri" w:hAnsi="Calibri" w:cs="Calibri"/>
          <w:color w:val="000000"/>
        </w:rPr>
        <w:t xml:space="preserve">. Av </w:t>
      </w:r>
      <w:proofErr w:type="spellStart"/>
      <w:r>
        <w:rPr>
          <w:rFonts w:ascii="Calibri" w:eastAsia="Calibri" w:hAnsi="Calibri" w:cs="Calibri"/>
          <w:color w:val="000000"/>
        </w:rPr>
        <w:t>erfarenhet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fältet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viktigaste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personkemin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mellan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assistenten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fungerar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Kompetenskrav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begränsa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utbudet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lämpliga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assistenter</w:t>
      </w:r>
      <w:proofErr w:type="spellEnd"/>
      <w:r>
        <w:rPr>
          <w:rFonts w:ascii="Calibri" w:eastAsia="Calibri" w:hAnsi="Calibri" w:cs="Calibri"/>
          <w:color w:val="000000"/>
        </w:rPr>
        <w:t xml:space="preserve">. Samma </w:t>
      </w:r>
      <w:proofErr w:type="spellStart"/>
      <w:r>
        <w:rPr>
          <w:rFonts w:ascii="Calibri" w:eastAsia="Calibri" w:hAnsi="Calibri" w:cs="Calibri"/>
          <w:color w:val="000000"/>
        </w:rPr>
        <w:t>resonemang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gäller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motsvarande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04E2E14B" w14:textId="77777777" w:rsidR="00A77B3E" w:rsidRDefault="007A5D03">
      <w:pPr>
        <w:numPr>
          <w:ilvl w:val="0"/>
          <w:numId w:val="1"/>
        </w:numPr>
        <w:spacing w:before="200" w:after="200"/>
        <w:ind w:hanging="28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innehållet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paragrafer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gäller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träning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(7–8 §) </w:t>
      </w:r>
      <w:proofErr w:type="spellStart"/>
      <w:r>
        <w:rPr>
          <w:rFonts w:ascii="Calibri" w:eastAsia="Calibri" w:hAnsi="Calibri" w:cs="Calibri"/>
          <w:b/>
          <w:color w:val="000000"/>
        </w:rPr>
        <w:t>ändamålsenligt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0EE99F57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</w:p>
    <w:p w14:paraId="33927CB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Tar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</w:t>
      </w:r>
      <w:r>
        <w:rPr>
          <w:rFonts w:ascii="Calibri" w:eastAsia="Calibri" w:hAnsi="Calibri" w:cs="Calibri"/>
          <w:color w:val="000000"/>
        </w:rPr>
        <w:t>llning</w:t>
      </w:r>
      <w:proofErr w:type="spellEnd"/>
    </w:p>
    <w:p w14:paraId="15C71D20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12B5014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emot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Paragrafen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innehåller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lovande</w:t>
      </w:r>
      <w:proofErr w:type="spellEnd"/>
      <w:r>
        <w:rPr>
          <w:rFonts w:ascii="Calibri" w:eastAsia="Calibri" w:hAnsi="Calibri" w:cs="Calibri"/>
          <w:color w:val="000000"/>
        </w:rPr>
        <w:t xml:space="preserve"> element,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målgrupper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vill</w:t>
      </w:r>
      <w:proofErr w:type="spellEnd"/>
      <w:r>
        <w:rPr>
          <w:rFonts w:ascii="Calibri" w:eastAsia="Calibri" w:hAnsi="Calibri" w:cs="Calibri"/>
          <w:color w:val="000000"/>
        </w:rPr>
        <w:t xml:space="preserve"> dock </w:t>
      </w:r>
      <w:proofErr w:type="spellStart"/>
      <w:r>
        <w:rPr>
          <w:rFonts w:ascii="Calibri" w:eastAsia="Calibri" w:hAnsi="Calibri" w:cs="Calibri"/>
          <w:color w:val="000000"/>
        </w:rPr>
        <w:t>lyfta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träning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finlandssvenskt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teckenspråk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</w:t>
      </w:r>
      <w:r>
        <w:rPr>
          <w:rFonts w:ascii="Calibri" w:eastAsia="Calibri" w:hAnsi="Calibri" w:cs="Calibri"/>
          <w:color w:val="000000"/>
        </w:rPr>
        <w:t>tför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otydligt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ytterst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målgruppen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handlar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kommunikation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sitt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modersmål</w:t>
      </w:r>
      <w:proofErr w:type="spellEnd"/>
      <w:r>
        <w:rPr>
          <w:rFonts w:ascii="Calibri" w:eastAsia="Calibri" w:hAnsi="Calibri" w:cs="Calibri"/>
          <w:color w:val="000000"/>
        </w:rPr>
        <w:t xml:space="preserve">, med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starka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anknytningar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respekt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privat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familjeliv</w:t>
      </w:r>
      <w:proofErr w:type="spellEnd"/>
      <w:r>
        <w:rPr>
          <w:rFonts w:ascii="Calibri" w:eastAsia="Calibri" w:hAnsi="Calibri" w:cs="Calibri"/>
          <w:color w:val="000000"/>
        </w:rPr>
        <w:t xml:space="preserve">. Den </w:t>
      </w:r>
      <w:proofErr w:type="spellStart"/>
      <w:r>
        <w:rPr>
          <w:rFonts w:ascii="Calibri" w:eastAsia="Calibri" w:hAnsi="Calibri" w:cs="Calibri"/>
          <w:color w:val="000000"/>
        </w:rPr>
        <w:t>otydliga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r>
        <w:rPr>
          <w:rFonts w:ascii="Calibri" w:eastAsia="Calibri" w:hAnsi="Calibri" w:cs="Calibri"/>
          <w:color w:val="000000"/>
        </w:rPr>
        <w:t>tyrar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grupps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delaktighet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allvarligt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Därför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hänvisar</w:t>
      </w:r>
      <w:proofErr w:type="spellEnd"/>
      <w:r>
        <w:rPr>
          <w:rFonts w:ascii="Calibri" w:eastAsia="Calibri" w:hAnsi="Calibri" w:cs="Calibri"/>
          <w:color w:val="000000"/>
        </w:rPr>
        <w:t xml:space="preserve"> SAMS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till de </w:t>
      </w:r>
      <w:proofErr w:type="spellStart"/>
      <w:r>
        <w:rPr>
          <w:rFonts w:ascii="Calibri" w:eastAsia="Calibri" w:hAnsi="Calibri" w:cs="Calibri"/>
          <w:color w:val="000000"/>
        </w:rPr>
        <w:t>synpunkter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lyfts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bl.a</w:t>
      </w:r>
      <w:proofErr w:type="spellEnd"/>
      <w:r>
        <w:rPr>
          <w:rFonts w:ascii="Calibri" w:eastAsia="Calibri" w:hAnsi="Calibri" w:cs="Calibri"/>
          <w:color w:val="000000"/>
        </w:rPr>
        <w:t xml:space="preserve">. FDUV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Dövas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förbund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44FF0AE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751773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Träning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arbetsliv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tilläggas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Träning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återkommande</w:t>
      </w:r>
      <w:proofErr w:type="spellEnd"/>
      <w:r>
        <w:rPr>
          <w:rFonts w:ascii="Calibri" w:eastAsia="Calibri" w:hAnsi="Calibri" w:cs="Calibri"/>
          <w:color w:val="000000"/>
        </w:rPr>
        <w:t xml:space="preserve"> till sin </w:t>
      </w:r>
      <w:proofErr w:type="spellStart"/>
      <w:r>
        <w:rPr>
          <w:rFonts w:ascii="Calibri" w:eastAsia="Calibri" w:hAnsi="Calibri" w:cs="Calibri"/>
          <w:color w:val="000000"/>
        </w:rPr>
        <w:t>natur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endast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tidsbundet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Inlärningen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teckenspråk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långvarig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regelbunden</w:t>
      </w:r>
      <w:proofErr w:type="spellEnd"/>
      <w:r>
        <w:rPr>
          <w:rFonts w:ascii="Calibri" w:eastAsia="Calibri" w:hAnsi="Calibri" w:cs="Calibri"/>
          <w:color w:val="000000"/>
        </w:rPr>
        <w:t xml:space="preserve"> process </w:t>
      </w:r>
    </w:p>
    <w:p w14:paraId="5B5831A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175D35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Träning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alternativ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kompletterande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kommunikation</w:t>
      </w:r>
      <w:proofErr w:type="spellEnd"/>
      <w:r>
        <w:rPr>
          <w:rFonts w:ascii="Calibri" w:eastAsia="Calibri" w:hAnsi="Calibri" w:cs="Calibri"/>
          <w:color w:val="000000"/>
        </w:rPr>
        <w:t xml:space="preserve"> (AKK) </w:t>
      </w:r>
      <w:proofErr w:type="spellStart"/>
      <w:r>
        <w:rPr>
          <w:rFonts w:ascii="Calibri" w:eastAsia="Calibri" w:hAnsi="Calibri" w:cs="Calibri"/>
          <w:color w:val="000000"/>
        </w:rPr>
        <w:t>saknas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återkommande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tar </w:t>
      </w:r>
      <w:proofErr w:type="spellStart"/>
      <w:r>
        <w:rPr>
          <w:rFonts w:ascii="Calibri" w:eastAsia="Calibri" w:hAnsi="Calibri" w:cs="Calibri"/>
          <w:color w:val="000000"/>
        </w:rPr>
        <w:t>aldrig</w:t>
      </w:r>
      <w:proofErr w:type="spellEnd"/>
      <w:r>
        <w:rPr>
          <w:rFonts w:ascii="Calibri" w:eastAsia="Calibri" w:hAnsi="Calibri" w:cs="Calibri"/>
          <w:color w:val="000000"/>
        </w:rPr>
        <w:t xml:space="preserve"> slut för </w:t>
      </w:r>
      <w:proofErr w:type="spellStart"/>
      <w:r>
        <w:rPr>
          <w:rFonts w:ascii="Calibri" w:eastAsia="Calibri" w:hAnsi="Calibri" w:cs="Calibri"/>
          <w:color w:val="000000"/>
        </w:rPr>
        <w:t>vissa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målgrupper</w:t>
      </w:r>
      <w:proofErr w:type="spellEnd"/>
      <w:r>
        <w:rPr>
          <w:rFonts w:ascii="Calibri" w:eastAsia="Calibri" w:hAnsi="Calibri" w:cs="Calibri"/>
          <w:color w:val="000000"/>
        </w:rPr>
        <w:t xml:space="preserve">. (Det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utredas</w:t>
      </w:r>
      <w:proofErr w:type="spellEnd"/>
      <w:r>
        <w:rPr>
          <w:rFonts w:ascii="Calibri" w:eastAsia="Calibri" w:hAnsi="Calibri" w:cs="Calibri"/>
          <w:color w:val="000000"/>
        </w:rPr>
        <w:t xml:space="preserve"> om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åläggas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FPA)  </w:t>
      </w:r>
    </w:p>
    <w:p w14:paraId="0039C49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337A4B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Om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utformad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står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strid med den </w:t>
      </w:r>
      <w:proofErr w:type="spellStart"/>
      <w:r>
        <w:rPr>
          <w:rFonts w:ascii="Calibri" w:eastAsia="Calibri" w:hAnsi="Calibri" w:cs="Calibri"/>
          <w:color w:val="000000"/>
        </w:rPr>
        <w:t>principiella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rekommendationen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delaktighetsgruppens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rapport, om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regel ska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fattas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kraft </w:t>
      </w:r>
      <w:proofErr w:type="spellStart"/>
      <w:r>
        <w:rPr>
          <w:rFonts w:ascii="Calibri" w:eastAsia="Calibri" w:hAnsi="Calibri" w:cs="Calibri"/>
          <w:color w:val="000000"/>
        </w:rPr>
        <w:t>tillsvidare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Således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undergräver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ordalydelsen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denna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särskilda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endast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viss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principbeslutet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regel ska </w:t>
      </w:r>
      <w:proofErr w:type="spellStart"/>
      <w:r>
        <w:rPr>
          <w:rFonts w:ascii="Calibri" w:eastAsia="Calibri" w:hAnsi="Calibri" w:cs="Calibri"/>
          <w:color w:val="000000"/>
        </w:rPr>
        <w:t>gälla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tillsvidare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48B7658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3EBF2B8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lastRenderedPageBreak/>
        <w:t>Tidsbundna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innebär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måste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ansökas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igen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belastar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familjer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socialarbetare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46F6F14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A9312F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föräldrar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närstående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skall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tillräckliga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utbildning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träning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finlandssvenskt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teckenspråk</w:t>
      </w:r>
      <w:proofErr w:type="spellEnd"/>
      <w:r>
        <w:rPr>
          <w:rFonts w:ascii="Calibri" w:eastAsia="Calibri" w:hAnsi="Calibri" w:cs="Calibri"/>
          <w:color w:val="000000"/>
        </w:rPr>
        <w:t xml:space="preserve">, AKK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träning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punktskrift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modersmål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jämställdhet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överhuvudtaget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möjliggör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utbildning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träning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teckenspråk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framkomma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tydligare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474ACC2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1B8769E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Nepsy-träning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likhet</w:t>
      </w:r>
      <w:proofErr w:type="spellEnd"/>
      <w:r>
        <w:rPr>
          <w:rFonts w:ascii="Calibri" w:eastAsia="Calibri" w:hAnsi="Calibri" w:cs="Calibri"/>
          <w:color w:val="000000"/>
        </w:rPr>
        <w:t xml:space="preserve"> med RP 159/2018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omfatta</w:t>
      </w:r>
      <w:r>
        <w:rPr>
          <w:rFonts w:ascii="Calibri" w:eastAsia="Calibri" w:hAnsi="Calibri" w:cs="Calibri"/>
          <w:color w:val="000000"/>
        </w:rPr>
        <w:t>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34F7C746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14. I </w:t>
      </w:r>
      <w:proofErr w:type="spellStart"/>
      <w:r>
        <w:rPr>
          <w:rFonts w:ascii="Calibri" w:eastAsia="Calibri" w:hAnsi="Calibri" w:cs="Calibri"/>
          <w:b/>
          <w:color w:val="000000"/>
        </w:rPr>
        <w:t>propositionen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förutsätter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ordnande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så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kallad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rehabiliterande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småbarnspedagogik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träning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enligt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lagen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funktionshinderservice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b/>
          <w:color w:val="000000"/>
        </w:rPr>
        <w:t>föreskrivs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avgiftsfrihet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servicen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lagen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klientavgifter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inom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sm</w:t>
      </w:r>
      <w:r>
        <w:rPr>
          <w:rFonts w:ascii="Calibri" w:eastAsia="Calibri" w:hAnsi="Calibri" w:cs="Calibri"/>
          <w:b/>
          <w:color w:val="000000"/>
        </w:rPr>
        <w:t>åbarnspedagogiken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b/>
          <w:color w:val="000000"/>
        </w:rPr>
        <w:t>inkomst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klientavgifterna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kommunerna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förlorar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årligen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ersätts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kommunerna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b/>
          <w:color w:val="000000"/>
        </w:rPr>
        <w:t>av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b/>
          <w:color w:val="000000"/>
        </w:rPr>
        <w:t>statsandel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användas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denna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proposition.</w:t>
      </w: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Calibri" w:eastAsia="Calibri" w:hAnsi="Calibri" w:cs="Calibri"/>
          <w:b/>
          <w:color w:val="000000"/>
        </w:rPr>
        <w:br/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b/>
          <w:color w:val="000000"/>
        </w:rPr>
        <w:t>ändamålsenligt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ordna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småbarnspedagogik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funktionshinderservice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20A48CE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Nej</w:t>
      </w:r>
      <w:proofErr w:type="spellEnd"/>
    </w:p>
    <w:p w14:paraId="63BEC798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28FC033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medlen</w:t>
      </w:r>
      <w:proofErr w:type="spellEnd"/>
      <w:r>
        <w:rPr>
          <w:rFonts w:ascii="Calibri" w:eastAsia="Calibri" w:hAnsi="Calibri" w:cs="Calibri"/>
          <w:color w:val="000000"/>
        </w:rPr>
        <w:t xml:space="preserve"> för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(3,8 </w:t>
      </w:r>
      <w:proofErr w:type="spellStart"/>
      <w:r>
        <w:rPr>
          <w:rFonts w:ascii="Calibri" w:eastAsia="Calibri" w:hAnsi="Calibri" w:cs="Calibri"/>
          <w:color w:val="000000"/>
        </w:rPr>
        <w:t>miljoner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barnfamiljernas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annat vis, till </w:t>
      </w:r>
      <w:proofErr w:type="spellStart"/>
      <w:r>
        <w:rPr>
          <w:rFonts w:ascii="Calibri" w:eastAsia="Calibri" w:hAnsi="Calibri" w:cs="Calibri"/>
          <w:color w:val="000000"/>
        </w:rPr>
        <w:t>exempel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träning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exempelvis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Inlärning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finlandssvenskt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teckenspråk</w:t>
      </w:r>
      <w:proofErr w:type="spellEnd"/>
      <w:r>
        <w:rPr>
          <w:rFonts w:ascii="Calibri" w:eastAsia="Calibri" w:hAnsi="Calibri" w:cs="Calibri"/>
          <w:color w:val="000000"/>
        </w:rPr>
        <w:t xml:space="preserve">) om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yt</w:t>
      </w:r>
      <w:r>
        <w:rPr>
          <w:rFonts w:ascii="Calibri" w:eastAsia="Calibri" w:hAnsi="Calibri" w:cs="Calibri"/>
          <w:color w:val="000000"/>
        </w:rPr>
        <w:t>terligare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tilläggsfinansiering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hittas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6714052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616C7D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sköta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allmänna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småbarnspedagogiken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anpassningar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vore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ändamålsenligt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likabehandlings</w:t>
      </w:r>
      <w:proofErr w:type="spellEnd"/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normalitetsperspektiv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avgifter</w:t>
      </w:r>
      <w:proofErr w:type="spellEnd"/>
      <w:r>
        <w:rPr>
          <w:rFonts w:ascii="Calibri" w:eastAsia="Calibri" w:hAnsi="Calibri" w:cs="Calibri"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sänkas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skäliga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slags </w:t>
      </w:r>
      <w:proofErr w:type="spellStart"/>
      <w:r>
        <w:rPr>
          <w:rFonts w:ascii="Calibri" w:eastAsia="Calibri" w:hAnsi="Calibri" w:cs="Calibri"/>
          <w:color w:val="000000"/>
        </w:rPr>
        <w:t>specialbehov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32FE5E8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37E04F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Ifall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resor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dagvård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småbarnspedagogiken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vardagen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fungera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beviljas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denna</w:t>
      </w:r>
      <w:proofErr w:type="spellEnd"/>
      <w:r>
        <w:rPr>
          <w:rFonts w:ascii="Calibri" w:eastAsia="Calibri" w:hAnsi="Calibri" w:cs="Calibri"/>
          <w:color w:val="000000"/>
        </w:rPr>
        <w:t xml:space="preserve"> lags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rörlighet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Ibland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avstånden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lämpliga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dagvårdsplatser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längre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för barn </w:t>
      </w:r>
      <w:proofErr w:type="spellStart"/>
      <w:r>
        <w:rPr>
          <w:rFonts w:ascii="Calibri" w:eastAsia="Calibri" w:hAnsi="Calibri" w:cs="Calibri"/>
          <w:color w:val="000000"/>
        </w:rPr>
        <w:t>utan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r>
        <w:rPr>
          <w:rFonts w:ascii="Calibri" w:eastAsia="Calibri" w:hAnsi="Calibri" w:cs="Calibri"/>
          <w:color w:val="000000"/>
        </w:rPr>
        <w:t>ar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serviceplanera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749144F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4103571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7CDEE506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15. </w:t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innehållet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paragrafer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gäller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personlig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assistans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(9–11 §) </w:t>
      </w:r>
      <w:proofErr w:type="spellStart"/>
      <w:r>
        <w:rPr>
          <w:rFonts w:ascii="Calibri" w:eastAsia="Calibri" w:hAnsi="Calibri" w:cs="Calibri"/>
          <w:b/>
          <w:color w:val="000000"/>
        </w:rPr>
        <w:t>ändamålsenligt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0E050122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</w:p>
    <w:p w14:paraId="710922D5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068A290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10 §; </w:t>
      </w:r>
      <w:proofErr w:type="spellStart"/>
      <w:r>
        <w:rPr>
          <w:rFonts w:ascii="Calibri" w:eastAsia="Calibri" w:hAnsi="Calibri" w:cs="Calibri"/>
          <w:color w:val="000000"/>
        </w:rPr>
        <w:t>Gällande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produktion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>ssistans</w:t>
      </w:r>
      <w:proofErr w:type="spellEnd"/>
      <w:r>
        <w:rPr>
          <w:rFonts w:ascii="Calibri" w:eastAsia="Calibri" w:hAnsi="Calibri" w:cs="Calibri"/>
          <w:color w:val="000000"/>
        </w:rPr>
        <w:t xml:space="preserve">. För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betydelse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anordningssätt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tillgången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svenskspråkig</w:t>
      </w:r>
      <w:proofErr w:type="spellEnd"/>
      <w:r>
        <w:rPr>
          <w:rFonts w:ascii="Calibri" w:eastAsia="Calibri" w:hAnsi="Calibri" w:cs="Calibri"/>
          <w:color w:val="000000"/>
        </w:rPr>
        <w:t xml:space="preserve"> personal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servicelösningar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-</w:t>
      </w:r>
      <w:proofErr w:type="spellStart"/>
      <w:r>
        <w:rPr>
          <w:rFonts w:ascii="Calibri" w:eastAsia="Calibri" w:hAnsi="Calibri" w:cs="Calibri"/>
          <w:color w:val="000000"/>
        </w:rPr>
        <w:t>kedjor</w:t>
      </w:r>
      <w:proofErr w:type="spellEnd"/>
      <w:r>
        <w:rPr>
          <w:rFonts w:ascii="Calibri" w:eastAsia="Calibri" w:hAnsi="Calibri" w:cs="Calibri"/>
          <w:color w:val="000000"/>
        </w:rPr>
        <w:t xml:space="preserve">.  (10 §) </w:t>
      </w:r>
    </w:p>
    <w:p w14:paraId="7D55083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229574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Kommentarer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gällande</w:t>
      </w:r>
      <w:proofErr w:type="spellEnd"/>
      <w:r>
        <w:rPr>
          <w:rFonts w:ascii="Calibri" w:eastAsia="Calibri" w:hAnsi="Calibri" w:cs="Calibri"/>
          <w:color w:val="000000"/>
        </w:rPr>
        <w:t xml:space="preserve"> § 9: </w:t>
      </w:r>
    </w:p>
    <w:p w14:paraId="4705763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3793E8E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Resursbegränsningen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begränsar</w:t>
      </w:r>
      <w:proofErr w:type="spellEnd"/>
      <w:r>
        <w:rPr>
          <w:rFonts w:ascii="Calibri" w:eastAsia="Calibri" w:hAnsi="Calibri" w:cs="Calibri"/>
          <w:color w:val="000000"/>
        </w:rPr>
        <w:t xml:space="preserve"> bland annat </w:t>
      </w:r>
      <w:proofErr w:type="spellStart"/>
      <w:r>
        <w:rPr>
          <w:rFonts w:ascii="Calibri" w:eastAsia="Calibri" w:hAnsi="Calibri" w:cs="Calibri"/>
          <w:color w:val="000000"/>
        </w:rPr>
        <w:t>boendealternativen</w:t>
      </w:r>
      <w:proofErr w:type="spellEnd"/>
      <w:r>
        <w:rPr>
          <w:rFonts w:ascii="Calibri" w:eastAsia="Calibri" w:hAnsi="Calibri" w:cs="Calibri"/>
          <w:color w:val="000000"/>
        </w:rPr>
        <w:t xml:space="preserve">. Den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tas</w:t>
      </w:r>
      <w:proofErr w:type="spellEnd"/>
      <w:r>
        <w:rPr>
          <w:rFonts w:ascii="Calibri" w:eastAsia="Calibri" w:hAnsi="Calibri" w:cs="Calibri"/>
          <w:color w:val="000000"/>
        </w:rPr>
        <w:t xml:space="preserve"> bort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medför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diskriminering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. Nu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fritiden</w:t>
      </w:r>
      <w:proofErr w:type="spellEnd"/>
      <w:r>
        <w:rPr>
          <w:rFonts w:ascii="Calibri" w:eastAsia="Calibri" w:hAnsi="Calibri" w:cs="Calibri"/>
          <w:color w:val="000000"/>
        </w:rPr>
        <w:t xml:space="preserve"> men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boende</w:t>
      </w:r>
      <w:proofErr w:type="spellEnd"/>
      <w:r>
        <w:rPr>
          <w:rFonts w:ascii="Calibri" w:eastAsia="Calibri" w:hAnsi="Calibri" w:cs="Calibri"/>
          <w:color w:val="000000"/>
        </w:rPr>
        <w:t xml:space="preserve">. 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motstridigt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kraven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artikel</w:t>
      </w:r>
      <w:proofErr w:type="spellEnd"/>
      <w:r>
        <w:rPr>
          <w:rFonts w:ascii="Calibri" w:eastAsia="Calibri" w:hAnsi="Calibri" w:cs="Calibri"/>
          <w:color w:val="000000"/>
        </w:rPr>
        <w:t xml:space="preserve"> 19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funktionshinderskonvention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utgångspunkten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boendeort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boendeform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fritt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övriga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befolkningen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uppmanar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noggrant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uppmärksamma</w:t>
      </w:r>
      <w:proofErr w:type="spellEnd"/>
      <w:r>
        <w:rPr>
          <w:rFonts w:ascii="Calibri" w:eastAsia="Calibri" w:hAnsi="Calibri" w:cs="Calibri"/>
          <w:color w:val="000000"/>
        </w:rPr>
        <w:t xml:space="preserve"> CRPD-</w:t>
      </w:r>
      <w:proofErr w:type="spellStart"/>
      <w:r>
        <w:rPr>
          <w:rFonts w:ascii="Calibri" w:eastAsia="Calibri" w:hAnsi="Calibri" w:cs="Calibri"/>
          <w:color w:val="000000"/>
        </w:rPr>
        <w:t>kommitténs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färska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</w:t>
      </w:r>
      <w:proofErr w:type="spellEnd"/>
      <w:r>
        <w:rPr>
          <w:rFonts w:ascii="Calibri" w:eastAsia="Calibri" w:hAnsi="Calibri" w:cs="Calibri"/>
          <w:color w:val="000000"/>
        </w:rPr>
        <w:t xml:space="preserve"> CRPD/C/26/D/46/2018 </w:t>
      </w:r>
      <w:proofErr w:type="spellStart"/>
      <w:r>
        <w:rPr>
          <w:rFonts w:ascii="Calibri" w:eastAsia="Calibri" w:hAnsi="Calibri" w:cs="Calibri"/>
          <w:color w:val="000000"/>
        </w:rPr>
        <w:t>gälla</w:t>
      </w:r>
      <w:r>
        <w:rPr>
          <w:rFonts w:ascii="Calibri" w:eastAsia="Calibri" w:hAnsi="Calibri" w:cs="Calibri"/>
          <w:color w:val="000000"/>
        </w:rPr>
        <w:t>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resursbegräsningen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konsekvenser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valmöjligheter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bl.a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gällande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</w:t>
      </w:r>
      <w:proofErr w:type="spellEnd"/>
      <w:r>
        <w:rPr>
          <w:rFonts w:ascii="Calibri" w:eastAsia="Calibri" w:hAnsi="Calibri" w:cs="Calibri"/>
          <w:color w:val="000000"/>
        </w:rPr>
        <w:t xml:space="preserve">. (Se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CRPD/C/26/D/46/2018. https://um.fi/documents/35732/0/YKn+vammaisten+henkil%C3%B6iden+oikeuksien+komitean+ratkaisu.pdf/54c2bf15-5366-60b0-eb3a-daf1dcf0f572?t</w:t>
      </w:r>
      <w:r>
        <w:rPr>
          <w:rFonts w:ascii="Calibri" w:eastAsia="Calibri" w:hAnsi="Calibri" w:cs="Calibri"/>
          <w:color w:val="000000"/>
        </w:rPr>
        <w:t xml:space="preserve">=1649416758767)  </w:t>
      </w:r>
    </w:p>
    <w:p w14:paraId="405ABB1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3C90F2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Samhälleligt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engagemang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fritidsverksamheten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§ 9. </w:t>
      </w:r>
      <w:proofErr w:type="spellStart"/>
      <w:r>
        <w:rPr>
          <w:rFonts w:ascii="Calibri" w:eastAsia="Calibri" w:hAnsi="Calibri" w:cs="Calibri"/>
          <w:color w:val="000000"/>
        </w:rPr>
        <w:t>Samhälleligt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engagemang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konkurrera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aktiviteter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fritiden</w:t>
      </w:r>
      <w:proofErr w:type="spellEnd"/>
      <w:r>
        <w:rPr>
          <w:rFonts w:ascii="Calibri" w:eastAsia="Calibri" w:hAnsi="Calibri" w:cs="Calibri"/>
          <w:color w:val="000000"/>
        </w:rPr>
        <w:t xml:space="preserve">. Om det </w:t>
      </w:r>
      <w:proofErr w:type="spellStart"/>
      <w:r>
        <w:rPr>
          <w:rFonts w:ascii="Calibri" w:eastAsia="Calibri" w:hAnsi="Calibri" w:cs="Calibri"/>
          <w:color w:val="000000"/>
        </w:rPr>
        <w:t>räknas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skild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beviljandet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</w:t>
      </w:r>
      <w:r>
        <w:rPr>
          <w:rFonts w:ascii="Calibri" w:eastAsia="Calibri" w:hAnsi="Calibri" w:cs="Calibri"/>
          <w:color w:val="000000"/>
        </w:rPr>
        <w:t xml:space="preserve">t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lättare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följa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statistiken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se om det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strukturella</w:t>
      </w:r>
      <w:proofErr w:type="spellEnd"/>
      <w:r>
        <w:rPr>
          <w:rFonts w:ascii="Calibri" w:eastAsia="Calibri" w:hAnsi="Calibri" w:cs="Calibri"/>
          <w:color w:val="000000"/>
        </w:rPr>
        <w:t xml:space="preserve"> hinder för </w:t>
      </w:r>
      <w:proofErr w:type="spellStart"/>
      <w:r>
        <w:rPr>
          <w:rFonts w:ascii="Calibri" w:eastAsia="Calibri" w:hAnsi="Calibri" w:cs="Calibri"/>
          <w:color w:val="000000"/>
        </w:rPr>
        <w:t>delaktigheten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tanke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färdtjänster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beviljas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samhälleligt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engagemang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observerat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betydliga</w:t>
      </w:r>
      <w:proofErr w:type="spellEnd"/>
      <w:r>
        <w:rPr>
          <w:rFonts w:ascii="Calibri" w:eastAsia="Calibri" w:hAnsi="Calibri" w:cs="Calibri"/>
          <w:color w:val="000000"/>
        </w:rPr>
        <w:t xml:space="preserve"> problem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samhälleligt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engagemang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nufö</w:t>
      </w:r>
      <w:r>
        <w:rPr>
          <w:rFonts w:ascii="Calibri" w:eastAsia="Calibri" w:hAnsi="Calibri" w:cs="Calibri"/>
          <w:color w:val="000000"/>
        </w:rPr>
        <w:t>rtiden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begränsas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bristfälligt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utmaningar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beviljas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tilläggsstöd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.   </w:t>
      </w:r>
    </w:p>
    <w:p w14:paraId="0357B0F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62D1DE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föreslår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timmar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omskrivning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</w:t>
      </w:r>
      <w:proofErr w:type="spellEnd"/>
      <w:r>
        <w:rPr>
          <w:rFonts w:ascii="Calibri" w:eastAsia="Calibri" w:hAnsi="Calibri" w:cs="Calibri"/>
          <w:color w:val="000000"/>
        </w:rPr>
        <w:t xml:space="preserve"> 9 till </w:t>
      </w:r>
      <w:proofErr w:type="spellStart"/>
      <w:r>
        <w:rPr>
          <w:rFonts w:ascii="Calibri" w:eastAsia="Calibri" w:hAnsi="Calibri" w:cs="Calibri"/>
          <w:color w:val="000000"/>
        </w:rPr>
        <w:t>följande</w:t>
      </w:r>
      <w:proofErr w:type="spellEnd"/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</w:rPr>
        <w:t>Dessutom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person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interaktion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fritidsverksamhet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samhälleligt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deltagande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minst</w:t>
      </w:r>
      <w:proofErr w:type="spellEnd"/>
      <w:r>
        <w:rPr>
          <w:rFonts w:ascii="Calibri" w:eastAsia="Calibri" w:hAnsi="Calibri" w:cs="Calibri"/>
          <w:color w:val="000000"/>
        </w:rPr>
        <w:t xml:space="preserve"> 30 </w:t>
      </w:r>
      <w:proofErr w:type="spellStart"/>
      <w:r>
        <w:rPr>
          <w:rFonts w:ascii="Calibri" w:eastAsia="Calibri" w:hAnsi="Calibri" w:cs="Calibri"/>
          <w:color w:val="000000"/>
        </w:rPr>
        <w:t>timmar</w:t>
      </w:r>
      <w:proofErr w:type="spellEnd"/>
      <w:r>
        <w:rPr>
          <w:rFonts w:ascii="Calibri" w:eastAsia="Calibri" w:hAnsi="Calibri" w:cs="Calibri"/>
          <w:color w:val="00000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</w:rPr>
        <w:t>månad</w:t>
      </w:r>
      <w:proofErr w:type="spellEnd"/>
      <w:r>
        <w:rPr>
          <w:rFonts w:ascii="Calibri" w:eastAsia="Calibri" w:hAnsi="Calibri" w:cs="Calibri"/>
          <w:color w:val="000000"/>
        </w:rPr>
        <w:t xml:space="preserve">, om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större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timantal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befogat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.” </w:t>
      </w:r>
    </w:p>
    <w:p w14:paraId="1BE0A11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1390294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Utöver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</w:t>
      </w:r>
      <w:r>
        <w:rPr>
          <w:rFonts w:ascii="Calibri" w:eastAsia="Calibri" w:hAnsi="Calibri" w:cs="Calibri"/>
          <w:color w:val="000000"/>
        </w:rPr>
        <w:t>nearbete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näringsidkande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företagare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identifieras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omvälvningar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arbetslivet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delta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arbetslivet</w:t>
      </w:r>
      <w:proofErr w:type="spellEnd"/>
      <w:r>
        <w:rPr>
          <w:rFonts w:ascii="Calibri" w:eastAsia="Calibri" w:hAnsi="Calibri" w:cs="Calibri"/>
          <w:color w:val="000000"/>
        </w:rPr>
        <w:t xml:space="preserve">.  ( § 9) </w:t>
      </w:r>
    </w:p>
    <w:p w14:paraId="1C8D28D2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E63BC7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arbetsgivare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man ha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kontrollera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assistenten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brottsregister</w:t>
      </w:r>
      <w:proofErr w:type="spellEnd"/>
      <w:r>
        <w:rPr>
          <w:rFonts w:ascii="Calibri" w:eastAsia="Calibri" w:hAnsi="Calibri" w:cs="Calibri"/>
          <w:color w:val="000000"/>
        </w:rPr>
        <w:t xml:space="preserve">. (§ 11) 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vissa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assistenter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använder</w:t>
      </w:r>
      <w:proofErr w:type="spellEnd"/>
      <w:r>
        <w:rPr>
          <w:rFonts w:ascii="Calibri" w:eastAsia="Calibri" w:hAnsi="Calibri" w:cs="Calibri"/>
          <w:color w:val="000000"/>
        </w:rPr>
        <w:t xml:space="preserve"> sig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servicesedel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gällande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rättspraxis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äventyrar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inskränk</w:t>
      </w:r>
      <w:r>
        <w:rPr>
          <w:rFonts w:ascii="Calibri" w:eastAsia="Calibri" w:hAnsi="Calibri" w:cs="Calibri"/>
          <w:color w:val="000000"/>
        </w:rPr>
        <w:t>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faktiskt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0341A8E1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16. </w:t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innehållet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paragrafer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gäller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särskilt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stöd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(12–13 §) </w:t>
      </w:r>
      <w:proofErr w:type="spellStart"/>
      <w:r>
        <w:rPr>
          <w:rFonts w:ascii="Calibri" w:eastAsia="Calibri" w:hAnsi="Calibri" w:cs="Calibri"/>
          <w:b/>
          <w:color w:val="000000"/>
        </w:rPr>
        <w:t>ändamålsenligt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08F8613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</w:p>
    <w:p w14:paraId="3BB6F5B2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74FC6F4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</w:t>
      </w:r>
      <w:proofErr w:type="spellEnd"/>
      <w:r>
        <w:rPr>
          <w:rFonts w:ascii="Calibri" w:eastAsia="Calibri" w:hAnsi="Calibri" w:cs="Calibri"/>
          <w:color w:val="000000"/>
        </w:rPr>
        <w:t xml:space="preserve"> nu </w:t>
      </w:r>
      <w:proofErr w:type="spellStart"/>
      <w:r>
        <w:rPr>
          <w:rFonts w:ascii="Calibri" w:eastAsia="Calibri" w:hAnsi="Calibri" w:cs="Calibri"/>
          <w:color w:val="000000"/>
        </w:rPr>
        <w:t>helhet</w:t>
      </w:r>
      <w:proofErr w:type="spellEnd"/>
      <w:r>
        <w:rPr>
          <w:rFonts w:ascii="Calibri" w:eastAsia="Calibri" w:hAnsi="Calibri" w:cs="Calibri"/>
          <w:color w:val="000000"/>
        </w:rPr>
        <w:t xml:space="preserve">, men det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förtydligas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förstärk</w:t>
      </w:r>
      <w:r>
        <w:rPr>
          <w:rFonts w:ascii="Calibri" w:eastAsia="Calibri" w:hAnsi="Calibri" w:cs="Calibri"/>
          <w:color w:val="000000"/>
        </w:rPr>
        <w:t>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olika</w:t>
      </w:r>
      <w:proofErr w:type="spellEnd"/>
      <w:r>
        <w:rPr>
          <w:rFonts w:ascii="Calibri" w:eastAsia="Calibri" w:hAnsi="Calibri" w:cs="Calibri"/>
          <w:color w:val="000000"/>
        </w:rPr>
        <w:t xml:space="preserve"> vis.  </w:t>
      </w:r>
    </w:p>
    <w:p w14:paraId="13465F4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DC2B25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begränsas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sistahandsservice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Begränsningen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försvårar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exempel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service via 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delaktigheten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014165C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4E9CAB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Om 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istället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</w:rPr>
        <w:t>ängden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timmar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 (30h/</w:t>
      </w:r>
      <w:proofErr w:type="spellStart"/>
      <w:r>
        <w:rPr>
          <w:rFonts w:ascii="Calibri" w:eastAsia="Calibri" w:hAnsi="Calibri" w:cs="Calibri"/>
          <w:color w:val="000000"/>
        </w:rPr>
        <w:t>månad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</w:p>
    <w:p w14:paraId="5812EFB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98393A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Frågan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kompetenskraven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assistenter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motsvarande</w:t>
      </w:r>
      <w:proofErr w:type="spellEnd"/>
      <w:r>
        <w:rPr>
          <w:rFonts w:ascii="Calibri" w:eastAsia="Calibri" w:hAnsi="Calibri" w:cs="Calibri"/>
          <w:color w:val="000000"/>
        </w:rPr>
        <w:t xml:space="preserve"> roller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heller </w:t>
      </w:r>
      <w:proofErr w:type="spellStart"/>
      <w:r>
        <w:rPr>
          <w:rFonts w:ascii="Calibri" w:eastAsia="Calibri" w:hAnsi="Calibri" w:cs="Calibri"/>
          <w:color w:val="000000"/>
        </w:rPr>
        <w:t>entydig</w:t>
      </w:r>
      <w:proofErr w:type="spellEnd"/>
      <w:r>
        <w:rPr>
          <w:rFonts w:ascii="Calibri" w:eastAsia="Calibri" w:hAnsi="Calibri" w:cs="Calibri"/>
          <w:color w:val="000000"/>
        </w:rPr>
        <w:t xml:space="preserve">; det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leda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svårigheter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rekryteringen</w:t>
      </w:r>
      <w:proofErr w:type="spellEnd"/>
      <w:r>
        <w:rPr>
          <w:rFonts w:ascii="Calibri" w:eastAsia="Calibri" w:hAnsi="Calibri" w:cs="Calibri"/>
          <w:color w:val="000000"/>
        </w:rPr>
        <w:t xml:space="preserve">. Av </w:t>
      </w:r>
      <w:proofErr w:type="spellStart"/>
      <w:r>
        <w:rPr>
          <w:rFonts w:ascii="Calibri" w:eastAsia="Calibri" w:hAnsi="Calibri" w:cs="Calibri"/>
          <w:color w:val="000000"/>
        </w:rPr>
        <w:t>erfarenhet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fäl</w:t>
      </w:r>
      <w:r>
        <w:rPr>
          <w:rFonts w:ascii="Calibri" w:eastAsia="Calibri" w:hAnsi="Calibri" w:cs="Calibri"/>
          <w:color w:val="000000"/>
        </w:rPr>
        <w:t>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viktigaste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personkemin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mellan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assistenten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fungerar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Kompetenskrav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inskränka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utbudet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assistenter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lämpliga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arbetet</w:t>
      </w:r>
      <w:proofErr w:type="spellEnd"/>
      <w:r>
        <w:rPr>
          <w:rFonts w:ascii="Calibri" w:eastAsia="Calibri" w:hAnsi="Calibri" w:cs="Calibri"/>
          <w:color w:val="000000"/>
        </w:rPr>
        <w:t xml:space="preserve"> med den </w:t>
      </w:r>
      <w:proofErr w:type="spellStart"/>
      <w:r>
        <w:rPr>
          <w:rFonts w:ascii="Calibri" w:eastAsia="Calibri" w:hAnsi="Calibri" w:cs="Calibri"/>
          <w:color w:val="000000"/>
        </w:rPr>
        <w:t>enskilde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individen</w:t>
      </w:r>
      <w:proofErr w:type="spellEnd"/>
      <w:r>
        <w:rPr>
          <w:rFonts w:ascii="Calibri" w:eastAsia="Calibri" w:hAnsi="Calibri" w:cs="Calibri"/>
          <w:color w:val="000000"/>
        </w:rPr>
        <w:t xml:space="preserve">. Samma </w:t>
      </w:r>
      <w:proofErr w:type="spellStart"/>
      <w:r>
        <w:rPr>
          <w:rFonts w:ascii="Calibri" w:eastAsia="Calibri" w:hAnsi="Calibri" w:cs="Calibri"/>
          <w:color w:val="000000"/>
        </w:rPr>
        <w:t>resonemang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gäller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</w:t>
      </w:r>
      <w:r>
        <w:rPr>
          <w:rFonts w:ascii="Calibri" w:eastAsia="Calibri" w:hAnsi="Calibri" w:cs="Calibri"/>
          <w:color w:val="000000"/>
        </w:rPr>
        <w:t xml:space="preserve">m </w:t>
      </w:r>
      <w:proofErr w:type="spellStart"/>
      <w:r>
        <w:rPr>
          <w:rFonts w:ascii="Calibri" w:eastAsia="Calibri" w:hAnsi="Calibri" w:cs="Calibri"/>
          <w:color w:val="000000"/>
        </w:rPr>
        <w:t>motsvarande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77C53D4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4CC6FB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oroad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vissa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kritiska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träda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kraft </w:t>
      </w:r>
      <w:proofErr w:type="spellStart"/>
      <w:r>
        <w:rPr>
          <w:rFonts w:ascii="Calibri" w:eastAsia="Calibri" w:hAnsi="Calibri" w:cs="Calibri"/>
          <w:color w:val="000000"/>
        </w:rPr>
        <w:t>först</w:t>
      </w:r>
      <w:proofErr w:type="spellEnd"/>
      <w:r>
        <w:rPr>
          <w:rFonts w:ascii="Calibri" w:eastAsia="Calibri" w:hAnsi="Calibri" w:cs="Calibri"/>
          <w:color w:val="000000"/>
        </w:rPr>
        <w:t xml:space="preserve"> 1.1.2025.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äventyra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vissa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målgrupper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11E6657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ECF89F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påpekar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beslutsfattande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ges</w:t>
      </w:r>
      <w:proofErr w:type="spellEnd"/>
      <w:r>
        <w:rPr>
          <w:rFonts w:ascii="Calibri" w:eastAsia="Calibri" w:hAnsi="Calibri" w:cs="Calibri"/>
          <w:color w:val="000000"/>
        </w:rPr>
        <w:t xml:space="preserve"> redan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början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klientprocessen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aktuella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stödbehoven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intressen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kartläggs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vore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möjliggöra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fungerande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lösningar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klienten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därmed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0AEC3BEC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17. </w:t>
      </w:r>
      <w:proofErr w:type="spellStart"/>
      <w:r>
        <w:rPr>
          <w:rFonts w:ascii="Calibri" w:eastAsia="Calibri" w:hAnsi="Calibri" w:cs="Calibri"/>
          <w:b/>
          <w:color w:val="000000"/>
        </w:rPr>
        <w:t>Be</w:t>
      </w:r>
      <w:r>
        <w:rPr>
          <w:rFonts w:ascii="Calibri" w:eastAsia="Calibri" w:hAnsi="Calibri" w:cs="Calibri"/>
          <w:b/>
          <w:color w:val="000000"/>
        </w:rPr>
        <w:t>höver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b/>
          <w:color w:val="000000"/>
        </w:rPr>
        <w:t>föreskrivas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särskilt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stöd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delaktigheten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tjänst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(12 § 2 mom. 1 </w:t>
      </w:r>
      <w:proofErr w:type="spellStart"/>
      <w:r>
        <w:rPr>
          <w:rFonts w:ascii="Calibri" w:eastAsia="Calibri" w:hAnsi="Calibri" w:cs="Calibri"/>
          <w:b/>
          <w:color w:val="000000"/>
        </w:rPr>
        <w:t>punkten</w:t>
      </w:r>
      <w:proofErr w:type="spellEnd"/>
      <w:r>
        <w:rPr>
          <w:rFonts w:ascii="Calibri" w:eastAsia="Calibri" w:hAnsi="Calibri" w:cs="Calibri"/>
          <w:b/>
          <w:color w:val="000000"/>
        </w:rPr>
        <w:t>).</w:t>
      </w:r>
    </w:p>
    <w:p w14:paraId="23C37DE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Ja </w:t>
      </w:r>
    </w:p>
    <w:p w14:paraId="1DC14D4D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1BBF42A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resursbegränsningen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kraft,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oerhört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slags </w:t>
      </w:r>
      <w:proofErr w:type="spellStart"/>
      <w:r>
        <w:rPr>
          <w:rFonts w:ascii="Calibri" w:eastAsia="Calibri" w:hAnsi="Calibri" w:cs="Calibri"/>
          <w:color w:val="000000"/>
        </w:rPr>
        <w:t>tjänster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förfogande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vill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poängtera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fastän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assistans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fungerar</w:t>
      </w:r>
      <w:proofErr w:type="spellEnd"/>
      <w:r>
        <w:rPr>
          <w:rFonts w:ascii="Calibri" w:eastAsia="Calibri" w:hAnsi="Calibri" w:cs="Calibri"/>
          <w:color w:val="000000"/>
        </w:rPr>
        <w:t xml:space="preserve"> för de </w:t>
      </w:r>
      <w:proofErr w:type="spellStart"/>
      <w:r>
        <w:rPr>
          <w:rFonts w:ascii="Calibri" w:eastAsia="Calibri" w:hAnsi="Calibri" w:cs="Calibri"/>
          <w:color w:val="000000"/>
        </w:rPr>
        <w:t>flesta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vela </w:t>
      </w:r>
      <w:proofErr w:type="spellStart"/>
      <w:r>
        <w:rPr>
          <w:rFonts w:ascii="Calibri" w:eastAsia="Calibri" w:hAnsi="Calibri" w:cs="Calibri"/>
          <w:color w:val="000000"/>
        </w:rPr>
        <w:t>trygga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annan</w:t>
      </w:r>
      <w:proofErr w:type="spellEnd"/>
      <w:r>
        <w:rPr>
          <w:rFonts w:ascii="Calibri" w:eastAsia="Calibri" w:hAnsi="Calibri" w:cs="Calibri"/>
          <w:color w:val="000000"/>
        </w:rPr>
        <w:t xml:space="preserve"> slags service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tanke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gruppen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nu </w:t>
      </w:r>
      <w:proofErr w:type="spellStart"/>
      <w:r>
        <w:rPr>
          <w:rFonts w:ascii="Calibri" w:eastAsia="Calibri" w:hAnsi="Calibri" w:cs="Calibri"/>
          <w:color w:val="000000"/>
        </w:rPr>
        <w:t>kallas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delaktighet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väldigt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. För SAMS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målgrupper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olika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alternativ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tillgo</w:t>
      </w:r>
      <w:r>
        <w:rPr>
          <w:rFonts w:ascii="Calibri" w:eastAsia="Calibri" w:hAnsi="Calibri" w:cs="Calibri"/>
          <w:color w:val="000000"/>
        </w:rPr>
        <w:t>dose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136D365F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18. </w:t>
      </w:r>
      <w:proofErr w:type="spellStart"/>
      <w:r>
        <w:rPr>
          <w:rFonts w:ascii="Calibri" w:eastAsia="Calibri" w:hAnsi="Calibri" w:cs="Calibri"/>
          <w:b/>
          <w:color w:val="000000"/>
        </w:rPr>
        <w:t>Behöver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b/>
          <w:color w:val="000000"/>
        </w:rPr>
        <w:t>föreskrivas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stöd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fatta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beslut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tjänst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(12 § 2 mom. 2 </w:t>
      </w:r>
      <w:proofErr w:type="spellStart"/>
      <w:r>
        <w:rPr>
          <w:rFonts w:ascii="Calibri" w:eastAsia="Calibri" w:hAnsi="Calibri" w:cs="Calibri"/>
          <w:b/>
          <w:color w:val="000000"/>
        </w:rPr>
        <w:t>punkten</w:t>
      </w:r>
      <w:proofErr w:type="spellEnd"/>
      <w:r>
        <w:rPr>
          <w:rFonts w:ascii="Calibri" w:eastAsia="Calibri" w:hAnsi="Calibri" w:cs="Calibri"/>
          <w:b/>
          <w:color w:val="000000"/>
        </w:rPr>
        <w:t>)?</w:t>
      </w:r>
    </w:p>
    <w:p w14:paraId="5FCBA05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Ja </w:t>
      </w:r>
    </w:p>
    <w:p w14:paraId="21D334E6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3EA128B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lastRenderedPageBreak/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beslutsfattandet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förverkliga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funktionhinderskonventionens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förpliktelser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</w:rPr>
        <w:t>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47A46B38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19. </w:t>
      </w:r>
      <w:proofErr w:type="spellStart"/>
      <w:r>
        <w:rPr>
          <w:rFonts w:ascii="Calibri" w:eastAsia="Calibri" w:hAnsi="Calibri" w:cs="Calibri"/>
          <w:b/>
          <w:color w:val="000000"/>
        </w:rPr>
        <w:t>Behöver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b/>
          <w:color w:val="000000"/>
        </w:rPr>
        <w:t>föreskrivas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krävande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multiprofessionellt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stöd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tjänst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(12 § 2 mom. 3 </w:t>
      </w:r>
      <w:proofErr w:type="spellStart"/>
      <w:r>
        <w:rPr>
          <w:rFonts w:ascii="Calibri" w:eastAsia="Calibri" w:hAnsi="Calibri" w:cs="Calibri"/>
          <w:b/>
          <w:color w:val="000000"/>
        </w:rPr>
        <w:t>punkten</w:t>
      </w:r>
      <w:proofErr w:type="spellEnd"/>
      <w:r>
        <w:rPr>
          <w:rFonts w:ascii="Calibri" w:eastAsia="Calibri" w:hAnsi="Calibri" w:cs="Calibri"/>
          <w:b/>
          <w:color w:val="000000"/>
        </w:rPr>
        <w:t>)?</w:t>
      </w:r>
    </w:p>
    <w:p w14:paraId="09B222A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Ja </w:t>
      </w:r>
    </w:p>
    <w:p w14:paraId="11E83C4F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155E5BC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stark </w:t>
      </w:r>
      <w:proofErr w:type="spellStart"/>
      <w:r>
        <w:rPr>
          <w:rFonts w:ascii="Calibri" w:eastAsia="Calibri" w:hAnsi="Calibri" w:cs="Calibri"/>
          <w:color w:val="000000"/>
        </w:rPr>
        <w:t>laglig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funktionshindersservicelagen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fortsatt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</w:t>
      </w:r>
      <w:r>
        <w:rPr>
          <w:rFonts w:ascii="Calibri" w:eastAsia="Calibri" w:hAnsi="Calibri" w:cs="Calibri"/>
          <w:color w:val="000000"/>
        </w:rPr>
        <w:t>ävande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multiprofessionellt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samarbete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5FF46452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20. </w:t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helheten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paragrafer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stöd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boendet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(14–17 §) </w:t>
      </w:r>
      <w:proofErr w:type="spellStart"/>
      <w:r>
        <w:rPr>
          <w:rFonts w:ascii="Calibri" w:eastAsia="Calibri" w:hAnsi="Calibri" w:cs="Calibri"/>
          <w:b/>
          <w:color w:val="000000"/>
        </w:rPr>
        <w:t>ändamålsenlig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3DB97502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</w:p>
    <w:p w14:paraId="0ECA91B1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0C43DD1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Paragrafen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snäv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förbättring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nuläget</w:t>
      </w:r>
      <w:proofErr w:type="spellEnd"/>
      <w:r>
        <w:rPr>
          <w:rFonts w:ascii="Calibri" w:eastAsia="Calibri" w:hAnsi="Calibri" w:cs="Calibri"/>
          <w:color w:val="000000"/>
        </w:rPr>
        <w:t xml:space="preserve">, men </w:t>
      </w:r>
      <w:proofErr w:type="spellStart"/>
      <w:r>
        <w:rPr>
          <w:rFonts w:ascii="Calibri" w:eastAsia="Calibri" w:hAnsi="Calibri" w:cs="Calibri"/>
          <w:color w:val="000000"/>
        </w:rPr>
        <w:t>svagare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tidigare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regeringspropositionen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funktionshindersservice</w:t>
      </w:r>
      <w:proofErr w:type="spellEnd"/>
      <w:r>
        <w:rPr>
          <w:rFonts w:ascii="Calibri" w:eastAsia="Calibri" w:hAnsi="Calibri" w:cs="Calibri"/>
          <w:color w:val="000000"/>
        </w:rPr>
        <w:t xml:space="preserve"> (RP 159/2018).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barnfamiljernas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service hem var </w:t>
      </w:r>
      <w:proofErr w:type="spellStart"/>
      <w:r>
        <w:rPr>
          <w:rFonts w:ascii="Calibri" w:eastAsia="Calibri" w:hAnsi="Calibri" w:cs="Calibri"/>
          <w:color w:val="000000"/>
        </w:rPr>
        <w:t>starkare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RP 159/2018.  </w:t>
      </w:r>
    </w:p>
    <w:p w14:paraId="228662A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18834E3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Jämför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formuleringen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RP 159/2018: vid </w:t>
      </w:r>
      <w:proofErr w:type="spellStart"/>
      <w:r>
        <w:rPr>
          <w:rFonts w:ascii="Calibri" w:eastAsia="Calibri" w:hAnsi="Calibri" w:cs="Calibri"/>
          <w:color w:val="000000"/>
        </w:rPr>
        <w:t>ordnandet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boendet</w:t>
      </w:r>
      <w:proofErr w:type="spellEnd"/>
      <w:r>
        <w:rPr>
          <w:rFonts w:ascii="Calibri" w:eastAsia="Calibri" w:hAnsi="Calibri" w:cs="Calibri"/>
          <w:color w:val="000000"/>
        </w:rPr>
        <w:t xml:space="preserve"> för barn ska </w:t>
      </w:r>
      <w:proofErr w:type="spellStart"/>
      <w:r>
        <w:rPr>
          <w:rFonts w:ascii="Calibri" w:eastAsia="Calibri" w:hAnsi="Calibri" w:cs="Calibri"/>
          <w:color w:val="000000"/>
        </w:rPr>
        <w:t>särskild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uppmärksamhet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fästas</w:t>
      </w:r>
      <w:proofErr w:type="spellEnd"/>
      <w:r>
        <w:rPr>
          <w:rFonts w:ascii="Calibri" w:eastAsia="Calibri" w:hAnsi="Calibri" w:cs="Calibri"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kompetens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personalen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motsvarar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kontakten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mellan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</w:t>
      </w:r>
      <w:r>
        <w:rPr>
          <w:rFonts w:ascii="Calibri" w:eastAsia="Calibri" w:hAnsi="Calibri" w:cs="Calibri"/>
          <w:color w:val="000000"/>
        </w:rPr>
        <w:t>jemedlemmar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närstående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upprätthållandet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mänskliga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relationer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kontinuiteten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omsorgen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ordnas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avståndet</w:t>
      </w:r>
      <w:proofErr w:type="spellEnd"/>
      <w:r>
        <w:rPr>
          <w:rFonts w:ascii="Calibri" w:eastAsia="Calibri" w:hAnsi="Calibri" w:cs="Calibri"/>
          <w:color w:val="000000"/>
        </w:rPr>
        <w:t xml:space="preserve"> till den plats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hinder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upprätthålla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kontakten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närstående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bl.a</w:t>
      </w:r>
      <w:proofErr w:type="spellEnd"/>
      <w:r>
        <w:rPr>
          <w:rFonts w:ascii="Calibri" w:eastAsia="Calibri" w:hAnsi="Calibri" w:cs="Calibri"/>
          <w:color w:val="000000"/>
        </w:rPr>
        <w:t xml:space="preserve">. den </w:t>
      </w:r>
      <w:proofErr w:type="spellStart"/>
      <w:r>
        <w:rPr>
          <w:rFonts w:ascii="Calibri" w:eastAsia="Calibri" w:hAnsi="Calibri" w:cs="Calibri"/>
          <w:color w:val="000000"/>
        </w:rPr>
        <w:t>mänskliga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respekt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familje</w:t>
      </w:r>
      <w:proofErr w:type="spellEnd"/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privatliv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Europeiska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människorättskonventionen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artikel</w:t>
      </w:r>
      <w:proofErr w:type="spellEnd"/>
      <w:r>
        <w:rPr>
          <w:rFonts w:ascii="Calibri" w:eastAsia="Calibri" w:hAnsi="Calibri" w:cs="Calibri"/>
          <w:color w:val="000000"/>
        </w:rPr>
        <w:t xml:space="preserve"> 8). </w:t>
      </w:r>
    </w:p>
    <w:p w14:paraId="005CCB5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2F14191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skillnad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RP 159/2018 </w:t>
      </w:r>
      <w:proofErr w:type="spellStart"/>
      <w:r>
        <w:rPr>
          <w:rFonts w:ascii="Calibri" w:eastAsia="Calibri" w:hAnsi="Calibri" w:cs="Calibri"/>
          <w:color w:val="000000"/>
        </w:rPr>
        <w:t>tryggar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paragraferna</w:t>
      </w:r>
      <w:proofErr w:type="spellEnd"/>
      <w:r>
        <w:rPr>
          <w:rFonts w:ascii="Calibri" w:eastAsia="Calibri" w:hAnsi="Calibri" w:cs="Calibri"/>
          <w:color w:val="000000"/>
        </w:rPr>
        <w:t xml:space="preserve"> nu </w:t>
      </w:r>
      <w:proofErr w:type="spellStart"/>
      <w:r>
        <w:rPr>
          <w:rFonts w:ascii="Calibri" w:eastAsia="Calibri" w:hAnsi="Calibri" w:cs="Calibri"/>
          <w:color w:val="000000"/>
        </w:rPr>
        <w:t>möjligheten</w:t>
      </w:r>
      <w:proofErr w:type="spellEnd"/>
      <w:r>
        <w:rPr>
          <w:rFonts w:ascii="Calibri" w:eastAsia="Calibri" w:hAnsi="Calibri" w:cs="Calibri"/>
          <w:color w:val="000000"/>
        </w:rPr>
        <w:t xml:space="preserve"> 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boendeform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ort,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artikel</w:t>
      </w:r>
      <w:proofErr w:type="spellEnd"/>
      <w:r>
        <w:rPr>
          <w:rFonts w:ascii="Calibri" w:eastAsia="Calibri" w:hAnsi="Calibri" w:cs="Calibri"/>
          <w:color w:val="000000"/>
        </w:rPr>
        <w:t xml:space="preserve"> 19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funktionshinderkonvention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boende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color w:val="000000"/>
        </w:rPr>
        <w:t>sidan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hjälp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dagliga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sysslorna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inbegripa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tjänster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person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behöver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främja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upprätthålla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hälsa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</w:t>
      </w:r>
      <w:r>
        <w:rPr>
          <w:rFonts w:ascii="Calibri" w:eastAsia="Calibri" w:hAnsi="Calibri" w:cs="Calibri"/>
          <w:color w:val="000000"/>
        </w:rPr>
        <w:t>lfärd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möjliggöra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kommunikation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familjeliv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7C6D084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DE47C2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Paragrafen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starkare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betona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boende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första</w:t>
      </w:r>
      <w:proofErr w:type="spellEnd"/>
      <w:r>
        <w:rPr>
          <w:rFonts w:ascii="Calibri" w:eastAsia="Calibri" w:hAnsi="Calibri" w:cs="Calibri"/>
          <w:color w:val="000000"/>
        </w:rPr>
        <w:t xml:space="preserve"> hand </w:t>
      </w:r>
      <w:proofErr w:type="spellStart"/>
      <w:r>
        <w:rPr>
          <w:rFonts w:ascii="Calibri" w:eastAsia="Calibri" w:hAnsi="Calibri" w:cs="Calibri"/>
          <w:color w:val="000000"/>
        </w:rPr>
        <w:t>ordnas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bostad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bostadsort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själv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valt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artikel</w:t>
      </w:r>
      <w:proofErr w:type="spellEnd"/>
      <w:r>
        <w:rPr>
          <w:rFonts w:ascii="Calibri" w:eastAsia="Calibri" w:hAnsi="Calibri" w:cs="Calibri"/>
          <w:color w:val="000000"/>
        </w:rPr>
        <w:t xml:space="preserve"> 19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funktionshinderkonventio</w:t>
      </w:r>
      <w:r>
        <w:rPr>
          <w:rFonts w:ascii="Calibri" w:eastAsia="Calibri" w:hAnsi="Calibri" w:cs="Calibri"/>
          <w:color w:val="000000"/>
        </w:rPr>
        <w:t>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fastställer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Boende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hemmet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endast</w:t>
      </w:r>
      <w:proofErr w:type="spellEnd"/>
      <w:r>
        <w:rPr>
          <w:rFonts w:ascii="Calibri" w:eastAsia="Calibri" w:hAnsi="Calibri" w:cs="Calibri"/>
          <w:color w:val="000000"/>
        </w:rPr>
        <w:t xml:space="preserve"> om det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barnet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</w:t>
      </w:r>
      <w:proofErr w:type="spellEnd"/>
      <w:r>
        <w:rPr>
          <w:rFonts w:ascii="Calibri" w:eastAsia="Calibri" w:hAnsi="Calibri" w:cs="Calibri"/>
          <w:color w:val="000000"/>
        </w:rPr>
        <w:t xml:space="preserve"> med den </w:t>
      </w:r>
      <w:proofErr w:type="spellStart"/>
      <w:r>
        <w:rPr>
          <w:rFonts w:ascii="Calibri" w:eastAsia="Calibri" w:hAnsi="Calibri" w:cs="Calibri"/>
          <w:color w:val="000000"/>
        </w:rPr>
        <w:t>egna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familjen</w:t>
      </w:r>
      <w:proofErr w:type="spellEnd"/>
      <w:r>
        <w:rPr>
          <w:rFonts w:ascii="Calibri" w:eastAsia="Calibri" w:hAnsi="Calibri" w:cs="Calibri"/>
          <w:color w:val="000000"/>
        </w:rPr>
        <w:t xml:space="preserve"> trots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hjälp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ordnats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barnet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Boendet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fall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grunda</w:t>
      </w:r>
      <w:proofErr w:type="spellEnd"/>
      <w:r>
        <w:rPr>
          <w:rFonts w:ascii="Calibri" w:eastAsia="Calibri" w:hAnsi="Calibri" w:cs="Calibri"/>
          <w:color w:val="000000"/>
        </w:rPr>
        <w:t xml:space="preserve"> sig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föräldrarnas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ansökan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417AD5E1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06BF521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påpekar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ändringsarbeten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olika</w:t>
      </w:r>
      <w:proofErr w:type="spellEnd"/>
      <w:r>
        <w:rPr>
          <w:rFonts w:ascii="Calibri" w:eastAsia="Calibri" w:hAnsi="Calibri" w:cs="Calibri"/>
          <w:color w:val="000000"/>
        </w:rPr>
        <w:t xml:space="preserve"> slags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Allt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ofta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uppfattas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tillgängligheten</w:t>
      </w:r>
      <w:proofErr w:type="spellEnd"/>
      <w:r>
        <w:rPr>
          <w:rFonts w:ascii="Calibri" w:eastAsia="Calibri" w:hAnsi="Calibri" w:cs="Calibri"/>
          <w:color w:val="000000"/>
        </w:rPr>
        <w:t xml:space="preserve"> bara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konstruktion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hinder. För </w:t>
      </w:r>
      <w:proofErr w:type="spellStart"/>
      <w:r>
        <w:rPr>
          <w:rFonts w:ascii="Calibri" w:eastAsia="Calibri" w:hAnsi="Calibri" w:cs="Calibri"/>
          <w:color w:val="000000"/>
        </w:rPr>
        <w:t>synskadade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innebär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effektiva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adekvata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belysningslösningar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förekomsten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kontraster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lastRenderedPageBreak/>
        <w:t>teknisk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utrustning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relaterad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skötseln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bostaden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bostadens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närmaste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omgivning</w:t>
      </w:r>
      <w:proofErr w:type="spellEnd"/>
      <w:r>
        <w:rPr>
          <w:rFonts w:ascii="Calibri" w:eastAsia="Calibri" w:hAnsi="Calibri" w:cs="Calibri"/>
          <w:color w:val="000000"/>
        </w:rPr>
        <w:t xml:space="preserve">. För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nedsatt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hörsel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bestå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bl.a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brandalarmssystem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varnar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vis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ljud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</w:rPr>
        <w:t>t</w:t>
      </w:r>
      <w:proofErr w:type="spellEnd"/>
      <w:r>
        <w:rPr>
          <w:rFonts w:ascii="Calibri" w:eastAsia="Calibri" w:hAnsi="Calibri" w:cs="Calibri"/>
          <w:color w:val="000000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dörrtelefoner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dörrkodlås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faktiskt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tillgängliga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olika</w:t>
      </w:r>
      <w:proofErr w:type="spellEnd"/>
      <w:r>
        <w:rPr>
          <w:rFonts w:ascii="Calibri" w:eastAsia="Calibri" w:hAnsi="Calibri" w:cs="Calibri"/>
          <w:color w:val="000000"/>
        </w:rPr>
        <w:t xml:space="preserve"> slags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förutsätta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ändringsarbeten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aspekter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belysts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motiveringarna</w:t>
      </w:r>
      <w:proofErr w:type="spellEnd"/>
      <w:r>
        <w:rPr>
          <w:rFonts w:ascii="Calibri" w:eastAsia="Calibri" w:hAnsi="Calibri" w:cs="Calibri"/>
          <w:color w:val="000000"/>
        </w:rPr>
        <w:t xml:space="preserve">, men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utvecklas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ännu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exempel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68A7A50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273575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1DEB3F63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21. </w:t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bestämmelsen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boende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utanför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hemmet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barn med </w:t>
      </w:r>
      <w:proofErr w:type="spellStart"/>
      <w:r>
        <w:rPr>
          <w:rFonts w:ascii="Calibri" w:eastAsia="Calibri" w:hAnsi="Calibri" w:cs="Calibri"/>
          <w:b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ändamålsenlig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64EB8012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</w:p>
    <w:p w14:paraId="399D31D8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5E8DF63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förbättring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läget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idag</w:t>
      </w:r>
      <w:proofErr w:type="spellEnd"/>
      <w:r>
        <w:rPr>
          <w:rFonts w:ascii="Calibri" w:eastAsia="Calibri" w:hAnsi="Calibri" w:cs="Calibri"/>
          <w:color w:val="000000"/>
        </w:rPr>
        <w:t xml:space="preserve">. Trots det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vissa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betydliga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brister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åtgärdas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uppmärksammas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072CB35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8E9E6E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formuleringen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RP 159/2018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punkten</w:t>
      </w:r>
      <w:proofErr w:type="spellEnd"/>
      <w:r>
        <w:rPr>
          <w:rFonts w:ascii="Calibri" w:eastAsia="Calibri" w:hAnsi="Calibri" w:cs="Calibri"/>
          <w:color w:val="000000"/>
        </w:rPr>
        <w:t xml:space="preserve"> var </w:t>
      </w:r>
      <w:proofErr w:type="spellStart"/>
      <w:r>
        <w:rPr>
          <w:rFonts w:ascii="Calibri" w:eastAsia="Calibri" w:hAnsi="Calibri" w:cs="Calibri"/>
          <w:color w:val="000000"/>
        </w:rPr>
        <w:t>tydligare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första</w:t>
      </w:r>
      <w:proofErr w:type="spellEnd"/>
      <w:r>
        <w:rPr>
          <w:rFonts w:ascii="Calibri" w:eastAsia="Calibri" w:hAnsi="Calibri" w:cs="Calibri"/>
          <w:color w:val="000000"/>
        </w:rPr>
        <w:t xml:space="preserve"> hand ska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</w:t>
      </w:r>
      <w:proofErr w:type="spellEnd"/>
      <w:r>
        <w:rPr>
          <w:rFonts w:ascii="Calibri" w:eastAsia="Calibri" w:hAnsi="Calibri" w:cs="Calibri"/>
          <w:color w:val="000000"/>
        </w:rPr>
        <w:t xml:space="preserve"> med sin </w:t>
      </w:r>
      <w:proofErr w:type="spellStart"/>
      <w:r>
        <w:rPr>
          <w:rFonts w:ascii="Calibri" w:eastAsia="Calibri" w:hAnsi="Calibri" w:cs="Calibri"/>
          <w:color w:val="000000"/>
        </w:rPr>
        <w:t>familj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hemmet</w:t>
      </w:r>
      <w:proofErr w:type="spellEnd"/>
      <w:r>
        <w:rPr>
          <w:rFonts w:ascii="Calibri" w:eastAsia="Calibri" w:hAnsi="Calibri" w:cs="Calibri"/>
          <w:color w:val="000000"/>
        </w:rPr>
        <w:t xml:space="preserve">.  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rubriken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första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meninge</w:t>
      </w:r>
      <w:r>
        <w:rPr>
          <w:rFonts w:ascii="Calibri" w:eastAsia="Calibri" w:hAnsi="Calibri" w:cs="Calibri"/>
          <w:color w:val="000000"/>
        </w:rPr>
        <w:t>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ändras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motsvara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formuleringarna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RP 159/2018,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styra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Tidig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tidsenlig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hemmet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respekt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familjeliv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förmånligare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samhället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slutändan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204B156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B80540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Barnfamiljernas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service hem var </w:t>
      </w:r>
      <w:proofErr w:type="spellStart"/>
      <w:r>
        <w:rPr>
          <w:rFonts w:ascii="Calibri" w:eastAsia="Calibri" w:hAnsi="Calibri" w:cs="Calibri"/>
          <w:color w:val="000000"/>
        </w:rPr>
        <w:t>starkare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RP 159/2018. Om man </w:t>
      </w:r>
      <w:proofErr w:type="spellStart"/>
      <w:r>
        <w:rPr>
          <w:rFonts w:ascii="Calibri" w:eastAsia="Calibri" w:hAnsi="Calibri" w:cs="Calibri"/>
          <w:color w:val="000000"/>
        </w:rPr>
        <w:t>jämför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formuleringen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RP 159/2018: vid </w:t>
      </w:r>
      <w:proofErr w:type="spellStart"/>
      <w:r>
        <w:rPr>
          <w:rFonts w:ascii="Calibri" w:eastAsia="Calibri" w:hAnsi="Calibri" w:cs="Calibri"/>
          <w:color w:val="000000"/>
        </w:rPr>
        <w:t>ordnandet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boendet</w:t>
      </w:r>
      <w:proofErr w:type="spellEnd"/>
      <w:r>
        <w:rPr>
          <w:rFonts w:ascii="Calibri" w:eastAsia="Calibri" w:hAnsi="Calibri" w:cs="Calibri"/>
          <w:color w:val="000000"/>
        </w:rPr>
        <w:t xml:space="preserve"> för barn ska </w:t>
      </w:r>
      <w:proofErr w:type="spellStart"/>
      <w:r>
        <w:rPr>
          <w:rFonts w:ascii="Calibri" w:eastAsia="Calibri" w:hAnsi="Calibri" w:cs="Calibri"/>
          <w:color w:val="000000"/>
        </w:rPr>
        <w:t>särskild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uppmärksamhet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fästas</w:t>
      </w:r>
      <w:proofErr w:type="spellEnd"/>
      <w:r>
        <w:rPr>
          <w:rFonts w:ascii="Calibri" w:eastAsia="Calibri" w:hAnsi="Calibri" w:cs="Calibri"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kompetens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personal</w:t>
      </w:r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motsvarar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kontakten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mellan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familjemedlemmar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närstående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upprätthållandet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mänskliga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relationer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kontinuiteten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omsorgen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ordnas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avståndet</w:t>
      </w:r>
      <w:proofErr w:type="spellEnd"/>
      <w:r>
        <w:rPr>
          <w:rFonts w:ascii="Calibri" w:eastAsia="Calibri" w:hAnsi="Calibri" w:cs="Calibri"/>
          <w:color w:val="000000"/>
        </w:rPr>
        <w:t xml:space="preserve"> till den plats </w:t>
      </w:r>
      <w:proofErr w:type="spellStart"/>
      <w:r>
        <w:rPr>
          <w:rFonts w:ascii="Calibri" w:eastAsia="Calibri" w:hAnsi="Calibri" w:cs="Calibri"/>
          <w:color w:val="000000"/>
        </w:rPr>
        <w:t>dä</w:t>
      </w:r>
      <w:r>
        <w:rPr>
          <w:rFonts w:ascii="Calibri" w:eastAsia="Calibri" w:hAnsi="Calibri" w:cs="Calibri"/>
          <w:color w:val="000000"/>
        </w:rPr>
        <w:t>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hinder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upprätthålla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kontakten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närstående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bl.a</w:t>
      </w:r>
      <w:proofErr w:type="spellEnd"/>
      <w:r>
        <w:rPr>
          <w:rFonts w:ascii="Calibri" w:eastAsia="Calibri" w:hAnsi="Calibri" w:cs="Calibri"/>
          <w:color w:val="000000"/>
        </w:rPr>
        <w:t xml:space="preserve">. den </w:t>
      </w:r>
      <w:proofErr w:type="spellStart"/>
      <w:r>
        <w:rPr>
          <w:rFonts w:ascii="Calibri" w:eastAsia="Calibri" w:hAnsi="Calibri" w:cs="Calibri"/>
          <w:color w:val="000000"/>
        </w:rPr>
        <w:t>mänskliga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respekt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familje</w:t>
      </w:r>
      <w:proofErr w:type="spellEnd"/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privatliv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Europeiska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människorättskonventionen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artikel</w:t>
      </w:r>
      <w:proofErr w:type="spellEnd"/>
      <w:r>
        <w:rPr>
          <w:rFonts w:ascii="Calibri" w:eastAsia="Calibri" w:hAnsi="Calibri" w:cs="Calibri"/>
          <w:color w:val="000000"/>
        </w:rPr>
        <w:t xml:space="preserve"> 8). </w:t>
      </w:r>
    </w:p>
    <w:p w14:paraId="05245AF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EC1DDF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Maximiantalet</w:t>
      </w:r>
      <w:proofErr w:type="spellEnd"/>
      <w:r>
        <w:rPr>
          <w:rFonts w:ascii="Calibri" w:eastAsia="Calibri" w:hAnsi="Calibri" w:cs="Calibri"/>
          <w:color w:val="000000"/>
        </w:rPr>
        <w:t xml:space="preserve"> barn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boendee</w:t>
      </w:r>
      <w:r>
        <w:rPr>
          <w:rFonts w:ascii="Calibri" w:eastAsia="Calibri" w:hAnsi="Calibri" w:cs="Calibri"/>
          <w:color w:val="000000"/>
        </w:rPr>
        <w:t>nhet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7 barn. Det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max 5 barn. </w:t>
      </w:r>
      <w:proofErr w:type="spellStart"/>
      <w:r>
        <w:rPr>
          <w:rFonts w:ascii="Calibri" w:eastAsia="Calibri" w:hAnsi="Calibri" w:cs="Calibri"/>
          <w:color w:val="000000"/>
        </w:rPr>
        <w:t>Dessutom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avgöra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barn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enhet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praktiken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maximiantalet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lägre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5).  </w:t>
      </w:r>
    </w:p>
    <w:p w14:paraId="4E6E183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0A3BFA2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det problem. </w:t>
      </w:r>
      <w:proofErr w:type="spellStart"/>
      <w:r>
        <w:rPr>
          <w:rFonts w:ascii="Calibri" w:eastAsia="Calibri" w:hAnsi="Calibri" w:cs="Calibri"/>
          <w:color w:val="000000"/>
        </w:rPr>
        <w:t>Paragraf</w:t>
      </w:r>
      <w:proofErr w:type="spellEnd"/>
      <w:r>
        <w:rPr>
          <w:rFonts w:ascii="Calibri" w:eastAsia="Calibri" w:hAnsi="Calibri" w:cs="Calibri"/>
          <w:color w:val="000000"/>
        </w:rPr>
        <w:t xml:space="preserve"> 6 § </w:t>
      </w:r>
      <w:proofErr w:type="spellStart"/>
      <w:r>
        <w:rPr>
          <w:rFonts w:ascii="Calibri" w:eastAsia="Calibri" w:hAnsi="Calibri" w:cs="Calibri"/>
          <w:color w:val="000000"/>
        </w:rPr>
        <w:t>innehåller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följande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mening</w:t>
      </w:r>
      <w:proofErr w:type="spellEnd"/>
      <w:r>
        <w:rPr>
          <w:rFonts w:ascii="Calibri" w:eastAsia="Calibri" w:hAnsi="Calibri" w:cs="Calibri"/>
          <w:color w:val="000000"/>
        </w:rPr>
        <w:t>: “</w:t>
      </w:r>
      <w:proofErr w:type="spellStart"/>
      <w:r>
        <w:rPr>
          <w:rFonts w:ascii="Calibri" w:eastAsia="Calibri" w:hAnsi="Calibri" w:cs="Calibri"/>
          <w:color w:val="000000"/>
        </w:rPr>
        <w:t>Välfärdsområdet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hemmet</w:t>
      </w:r>
      <w:proofErr w:type="spellEnd"/>
      <w:r>
        <w:rPr>
          <w:rFonts w:ascii="Calibri" w:eastAsia="Calibri" w:hAnsi="Calibri" w:cs="Calibri"/>
          <w:color w:val="000000"/>
        </w:rPr>
        <w:t xml:space="preserve"> för barn.” </w:t>
      </w:r>
      <w:proofErr w:type="spellStart"/>
      <w:r>
        <w:rPr>
          <w:rFonts w:ascii="Calibri" w:eastAsia="Calibri" w:hAnsi="Calibri" w:cs="Calibri"/>
          <w:color w:val="000000"/>
        </w:rPr>
        <w:t>Betydelsen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denna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förtydligas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det nu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tolkas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hemmet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kategoriskt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lastRenderedPageBreak/>
        <w:t xml:space="preserve">för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barn,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knappast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strid med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familjeliv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bästa</w:t>
      </w:r>
      <w:proofErr w:type="spellEnd"/>
      <w:r>
        <w:rPr>
          <w:rFonts w:ascii="Calibri" w:eastAsia="Calibri" w:hAnsi="Calibri" w:cs="Calibri"/>
          <w:color w:val="000000"/>
        </w:rPr>
        <w:t xml:space="preserve">.   </w:t>
      </w:r>
    </w:p>
    <w:p w14:paraId="54FB98E5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22. </w:t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paragrafen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kortvarig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omsorg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(18 §) </w:t>
      </w:r>
      <w:proofErr w:type="spellStart"/>
      <w:r>
        <w:rPr>
          <w:rFonts w:ascii="Calibri" w:eastAsia="Calibri" w:hAnsi="Calibri" w:cs="Calibri"/>
          <w:b/>
          <w:color w:val="000000"/>
        </w:rPr>
        <w:t>ändamålsenlig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b/>
          <w:color w:val="000000"/>
        </w:rPr>
        <w:t>sitt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innehåll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53256A8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  <w:r>
        <w:rPr>
          <w:rFonts w:ascii="Calibri" w:eastAsia="Calibri" w:hAnsi="Calibri" w:cs="Calibri"/>
          <w:color w:val="000000"/>
        </w:rPr>
        <w:t> </w:t>
      </w:r>
    </w:p>
    <w:p w14:paraId="5D746EA5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56C5933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 </w:t>
      </w:r>
      <w:proofErr w:type="spellStart"/>
      <w:r>
        <w:rPr>
          <w:rFonts w:ascii="Calibri" w:eastAsia="Calibri" w:hAnsi="Calibri" w:cs="Calibri"/>
          <w:color w:val="000000"/>
        </w:rPr>
        <w:t>understöder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förbättrar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</w:t>
      </w:r>
      <w:r>
        <w:rPr>
          <w:rFonts w:ascii="Calibri" w:eastAsia="Calibri" w:hAnsi="Calibri" w:cs="Calibri"/>
          <w:color w:val="000000"/>
        </w:rPr>
        <w:t>iljernas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vardagen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förbättrar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familjemedlemmarnas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delta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arbetslivet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intresse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74ADBF0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8868121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Kortvarig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omsorg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möjliggöra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oberoende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boendearrangemang</w:t>
      </w:r>
      <w:proofErr w:type="spellEnd"/>
      <w:r>
        <w:rPr>
          <w:rFonts w:ascii="Calibri" w:eastAsia="Calibri" w:hAnsi="Calibri" w:cs="Calibri"/>
          <w:color w:val="000000"/>
        </w:rPr>
        <w:t xml:space="preserve">. Just nu </w:t>
      </w:r>
      <w:proofErr w:type="spellStart"/>
      <w:r>
        <w:rPr>
          <w:rFonts w:ascii="Calibri" w:eastAsia="Calibri" w:hAnsi="Calibri" w:cs="Calibri"/>
          <w:color w:val="000000"/>
        </w:rPr>
        <w:t>ter</w:t>
      </w:r>
      <w:proofErr w:type="spellEnd"/>
      <w:r>
        <w:rPr>
          <w:rFonts w:ascii="Calibri" w:eastAsia="Calibri" w:hAnsi="Calibri" w:cs="Calibri"/>
          <w:color w:val="000000"/>
        </w:rPr>
        <w:t xml:space="preserve"> sig </w:t>
      </w:r>
      <w:proofErr w:type="spellStart"/>
      <w:r>
        <w:rPr>
          <w:rFonts w:ascii="Calibri" w:eastAsia="Calibri" w:hAnsi="Calibri" w:cs="Calibri"/>
          <w:color w:val="000000"/>
        </w:rPr>
        <w:t>möjligheten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kortvarig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omsorg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bunden</w:t>
      </w:r>
      <w:proofErr w:type="spellEnd"/>
      <w:r>
        <w:rPr>
          <w:rFonts w:ascii="Calibri" w:eastAsia="Calibri" w:hAnsi="Calibri" w:cs="Calibri"/>
          <w:color w:val="000000"/>
        </w:rPr>
        <w:t xml:space="preserve"> till de </w:t>
      </w:r>
      <w:proofErr w:type="spellStart"/>
      <w:r>
        <w:rPr>
          <w:rFonts w:ascii="Calibri" w:eastAsia="Calibri" w:hAnsi="Calibri" w:cs="Calibri"/>
          <w:color w:val="000000"/>
        </w:rPr>
        <w:t>nära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anhörigas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utesluta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annorlunda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boendearrangemang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6B14A621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23. </w:t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b/>
          <w:color w:val="000000"/>
        </w:rPr>
        <w:t>ändamålsenligt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föreskriva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dagverksamhet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(19 §)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la</w:t>
      </w:r>
      <w:r>
        <w:rPr>
          <w:rFonts w:ascii="Calibri" w:eastAsia="Calibri" w:hAnsi="Calibri" w:cs="Calibri"/>
          <w:b/>
          <w:color w:val="000000"/>
        </w:rPr>
        <w:t>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funktionshinderservice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1236235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Ja </w:t>
      </w:r>
    </w:p>
    <w:p w14:paraId="41F6BB6A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3180A02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ändamålsenligt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föreskriva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dagverksamheten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funktionhinderservicen</w:t>
      </w:r>
      <w:proofErr w:type="spellEnd"/>
      <w:r>
        <w:rPr>
          <w:rFonts w:ascii="Calibri" w:eastAsia="Calibri" w:hAnsi="Calibri" w:cs="Calibri"/>
          <w:color w:val="000000"/>
        </w:rPr>
        <w:t xml:space="preserve">, men </w:t>
      </w: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innehåller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brister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2E8DFA4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17C7290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inflexibelt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praxisen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idag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  <w:proofErr w:type="spellStart"/>
      <w:r>
        <w:rPr>
          <w:rFonts w:ascii="Calibri" w:eastAsia="Calibri" w:hAnsi="Calibri" w:cs="Calibri"/>
          <w:color w:val="000000"/>
        </w:rPr>
        <w:t>Äve</w:t>
      </w:r>
      <w:r>
        <w:rPr>
          <w:rFonts w:ascii="Calibri" w:eastAsia="Calibri" w:hAnsi="Calibri" w:cs="Calibri"/>
          <w:color w:val="000000"/>
        </w:rPr>
        <w:t>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</w:t>
      </w:r>
      <w:proofErr w:type="spellEnd"/>
      <w:r>
        <w:rPr>
          <w:rFonts w:ascii="Calibri" w:eastAsia="Calibri" w:hAnsi="Calibri" w:cs="Calibri"/>
          <w:color w:val="000000"/>
        </w:rPr>
        <w:t xml:space="preserve"> 65-åringar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tjänsten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4E7E6E2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353A76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erbjuds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endast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ålder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arbetsoförmögna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dagverksamhet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innebär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arbetsverksamheten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delta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dagverksam</w:t>
      </w:r>
      <w:r>
        <w:rPr>
          <w:rFonts w:ascii="Calibri" w:eastAsia="Calibri" w:hAnsi="Calibri" w:cs="Calibri"/>
          <w:color w:val="000000"/>
        </w:rPr>
        <w:t>heten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intellektuell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jobbar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veckan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arbetsverksamheten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dagverksamheten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Enligt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nuvarande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fortsättningen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flexibelt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kombiner</w:t>
      </w:r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arbetsverksamhet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dagverksamhet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1B49015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AC53CE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arbetsverksamheten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arbetsträningen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idag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ingår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specialomsorgslagen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framtiden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subjektiva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sin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behöver</w:t>
      </w:r>
      <w:proofErr w:type="spellEnd"/>
      <w:r>
        <w:rPr>
          <w:rFonts w:ascii="Calibri" w:eastAsia="Calibri" w:hAnsi="Calibri" w:cs="Calibri"/>
          <w:color w:val="000000"/>
        </w:rPr>
        <w:t xml:space="preserve"> service via </w:t>
      </w:r>
      <w:proofErr w:type="spellStart"/>
      <w:r>
        <w:rPr>
          <w:rFonts w:ascii="Calibri" w:eastAsia="Calibri" w:hAnsi="Calibri" w:cs="Calibri"/>
          <w:color w:val="000000"/>
        </w:rPr>
        <w:t>speciallag</w:t>
      </w:r>
      <w:r>
        <w:rPr>
          <w:rFonts w:ascii="Calibri" w:eastAsia="Calibri" w:hAnsi="Calibri" w:cs="Calibri"/>
          <w:color w:val="000000"/>
        </w:rPr>
        <w:t>stiftning</w:t>
      </w:r>
      <w:proofErr w:type="spellEnd"/>
      <w:r>
        <w:rPr>
          <w:rFonts w:ascii="Calibri" w:eastAsia="Calibri" w:hAnsi="Calibri" w:cs="Calibri"/>
          <w:color w:val="000000"/>
        </w:rPr>
        <w:t xml:space="preserve">. I det </w:t>
      </w:r>
      <w:proofErr w:type="spellStart"/>
      <w:r>
        <w:rPr>
          <w:rFonts w:ascii="Calibri" w:eastAsia="Calibri" w:hAnsi="Calibri" w:cs="Calibri"/>
          <w:color w:val="000000"/>
        </w:rPr>
        <w:t>nuvarande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tjänster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erbjudas</w:t>
      </w:r>
      <w:proofErr w:type="spellEnd"/>
      <w:r>
        <w:rPr>
          <w:rFonts w:ascii="Calibri" w:eastAsia="Calibri" w:hAnsi="Calibri" w:cs="Calibri"/>
          <w:color w:val="000000"/>
        </w:rPr>
        <w:t xml:space="preserve"> via </w:t>
      </w:r>
      <w:proofErr w:type="spellStart"/>
      <w:r>
        <w:rPr>
          <w:rFonts w:ascii="Calibri" w:eastAsia="Calibri" w:hAnsi="Calibri" w:cs="Calibri"/>
          <w:color w:val="000000"/>
        </w:rPr>
        <w:t>socialvårdslagen</w:t>
      </w:r>
      <w:proofErr w:type="spellEnd"/>
      <w:r>
        <w:rPr>
          <w:rFonts w:ascii="Calibri" w:eastAsia="Calibri" w:hAnsi="Calibri" w:cs="Calibri"/>
          <w:color w:val="000000"/>
        </w:rPr>
        <w:t xml:space="preserve"> vars </w:t>
      </w:r>
      <w:proofErr w:type="spellStart"/>
      <w:r>
        <w:rPr>
          <w:rFonts w:ascii="Calibri" w:eastAsia="Calibri" w:hAnsi="Calibri" w:cs="Calibri"/>
          <w:color w:val="000000"/>
        </w:rPr>
        <w:t>tjänster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beviljas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anslagsbundna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äventyra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tjänster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5BBF0D2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B68DF8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föreslår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följande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</w:p>
    <w:p w14:paraId="1153D44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8043F6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I </w:t>
      </w:r>
      <w:proofErr w:type="spellStart"/>
      <w:r>
        <w:rPr>
          <w:rFonts w:ascii="Calibri" w:eastAsia="Calibri" w:hAnsi="Calibri" w:cs="Calibri"/>
          <w:color w:val="000000"/>
        </w:rPr>
        <w:t>samband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serviceplanen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besluten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klientens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ställning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klientavgifter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självriskandelar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antingen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slopas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skäliga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Annars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äventyras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därmed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syfte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s</w:t>
      </w:r>
      <w:r>
        <w:rPr>
          <w:rFonts w:ascii="Calibri" w:eastAsia="Calibri" w:hAnsi="Calibri" w:cs="Calibri"/>
          <w:color w:val="000000"/>
        </w:rPr>
        <w:t xml:space="preserve">trid med </w:t>
      </w:r>
      <w:proofErr w:type="spellStart"/>
      <w:r>
        <w:rPr>
          <w:rFonts w:ascii="Calibri" w:eastAsia="Calibri" w:hAnsi="Calibri" w:cs="Calibri"/>
          <w:color w:val="000000"/>
        </w:rPr>
        <w:t>förpliktelserna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målsättningarna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funktionshinderskonvention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Beaktandet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ekonomiska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ställningen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automatisk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basis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inkomstregister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inklusive</w:t>
      </w:r>
      <w:proofErr w:type="spellEnd"/>
      <w:r>
        <w:rPr>
          <w:rFonts w:ascii="Calibri" w:eastAsia="Calibri" w:hAnsi="Calibri" w:cs="Calibri"/>
          <w:color w:val="000000"/>
        </w:rPr>
        <w:t xml:space="preserve"> pension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bidrag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belasta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anhöriga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administ</w:t>
      </w:r>
      <w:r>
        <w:rPr>
          <w:rFonts w:ascii="Calibri" w:eastAsia="Calibri" w:hAnsi="Calibri" w:cs="Calibri"/>
          <w:color w:val="000000"/>
        </w:rPr>
        <w:t>rativa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förfrågningar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utredningar</w:t>
      </w:r>
      <w:proofErr w:type="spellEnd"/>
      <w:r>
        <w:rPr>
          <w:rFonts w:ascii="Calibri" w:eastAsia="Calibri" w:hAnsi="Calibri" w:cs="Calibri"/>
          <w:color w:val="000000"/>
        </w:rPr>
        <w:t xml:space="preserve">.   </w:t>
      </w:r>
    </w:p>
    <w:p w14:paraId="36020DF1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7DDAC1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Servicen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längre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ålder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bristen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serviceform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leda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isolering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sämre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livskvalitet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därmed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resultera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större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servicebehov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5E20E55F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24. </w:t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b/>
          <w:color w:val="000000"/>
        </w:rPr>
        <w:t>ändamålsenligt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b/>
          <w:color w:val="000000"/>
        </w:rPr>
        <w:t>inte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föreskrivs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arbetsverksamhet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sysselsättningsstödjande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verksamhet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lagen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funktionshinderservice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om det </w:t>
      </w:r>
      <w:proofErr w:type="spellStart"/>
      <w:r>
        <w:rPr>
          <w:rFonts w:ascii="Calibri" w:eastAsia="Calibri" w:hAnsi="Calibri" w:cs="Calibri"/>
          <w:b/>
          <w:color w:val="000000"/>
        </w:rPr>
        <w:t>föreskrivs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detta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socialvårdslagen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eller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någon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annan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lag?</w:t>
      </w:r>
    </w:p>
    <w:p w14:paraId="2F0C4B9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Nej</w:t>
      </w:r>
      <w:proofErr w:type="spellEnd"/>
    </w:p>
    <w:p w14:paraId="05BDF200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62F9984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bara </w:t>
      </w:r>
      <w:proofErr w:type="spellStart"/>
      <w:r>
        <w:rPr>
          <w:rFonts w:ascii="Calibri" w:eastAsia="Calibri" w:hAnsi="Calibri" w:cs="Calibri"/>
          <w:color w:val="000000"/>
        </w:rPr>
        <w:t>föreskriva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detta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socialvårdslagen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försämrar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tillgången</w:t>
      </w:r>
      <w:proofErr w:type="spellEnd"/>
      <w:r>
        <w:rPr>
          <w:rFonts w:ascii="Calibri" w:eastAsia="Calibri" w:hAnsi="Calibri" w:cs="Calibri"/>
          <w:color w:val="000000"/>
        </w:rPr>
        <w:t xml:space="preserve"> till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målgrupper</w:t>
      </w:r>
      <w:proofErr w:type="spellEnd"/>
      <w:r>
        <w:rPr>
          <w:rFonts w:ascii="Calibri" w:eastAsia="Calibri" w:hAnsi="Calibri" w:cs="Calibri"/>
          <w:color w:val="000000"/>
        </w:rPr>
        <w:t xml:space="preserve">. För </w:t>
      </w:r>
      <w:proofErr w:type="spellStart"/>
      <w:r>
        <w:rPr>
          <w:rFonts w:ascii="Calibri" w:eastAsia="Calibri" w:hAnsi="Calibri" w:cs="Calibri"/>
          <w:color w:val="000000"/>
        </w:rPr>
        <w:t>övrigt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SAMS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tjänster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utvecklas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riktig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sitt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arbete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1C54CBEB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25. </w:t>
      </w:r>
      <w:proofErr w:type="spellStart"/>
      <w:r>
        <w:rPr>
          <w:rFonts w:ascii="Calibri" w:eastAsia="Calibri" w:hAnsi="Calibri" w:cs="Calibri"/>
          <w:b/>
          <w:color w:val="000000"/>
        </w:rPr>
        <w:t>Behöver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formerna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tillhandahål</w:t>
      </w:r>
      <w:r>
        <w:rPr>
          <w:rFonts w:ascii="Calibri" w:eastAsia="Calibri" w:hAnsi="Calibri" w:cs="Calibri"/>
          <w:b/>
          <w:color w:val="000000"/>
        </w:rPr>
        <w:t>lande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stöd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rörligheten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göras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mångsidigare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på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b/>
          <w:color w:val="000000"/>
        </w:rPr>
        <w:t>sätt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föreslås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22 §?</w:t>
      </w:r>
    </w:p>
    <w:p w14:paraId="7C1FB93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</w:p>
    <w:p w14:paraId="681100FD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6F5FE8E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flexibla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mångsidiga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anordningsätt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allmänhet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välkomna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normalitetsprincipen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>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svenskspråkigt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funktionshinderperspektiv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vore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förstärka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”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bekant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chaufför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anordningssätt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4D772E4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037288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Utöver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färdtjänster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äventyras</w:t>
      </w:r>
      <w:proofErr w:type="spellEnd"/>
      <w:r>
        <w:rPr>
          <w:rFonts w:ascii="Calibri" w:eastAsia="Calibri" w:hAnsi="Calibri" w:cs="Calibri"/>
          <w:color w:val="000000"/>
        </w:rPr>
        <w:t xml:space="preserve"> om de </w:t>
      </w:r>
      <w:proofErr w:type="spellStart"/>
      <w:r>
        <w:rPr>
          <w:rFonts w:ascii="Calibri" w:eastAsia="Calibri" w:hAnsi="Calibri" w:cs="Calibri"/>
          <w:color w:val="000000"/>
        </w:rPr>
        <w:t>ordnas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centraliserat</w:t>
      </w:r>
      <w:proofErr w:type="spellEnd"/>
      <w:r>
        <w:rPr>
          <w:rFonts w:ascii="Calibri" w:eastAsia="Calibri" w:hAnsi="Calibri" w:cs="Calibri"/>
          <w:color w:val="000000"/>
        </w:rPr>
        <w:t xml:space="preserve"> via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telefoncentral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Dels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leda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situationer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chaufförerna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kommunicera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</w:t>
      </w:r>
      <w:proofErr w:type="spellEnd"/>
      <w:r>
        <w:rPr>
          <w:rFonts w:ascii="Calibri" w:eastAsia="Calibri" w:hAnsi="Calibri" w:cs="Calibri"/>
          <w:color w:val="000000"/>
        </w:rPr>
        <w:t xml:space="preserve"> grad med </w:t>
      </w:r>
      <w:proofErr w:type="spellStart"/>
      <w:r>
        <w:rPr>
          <w:rFonts w:ascii="Calibri" w:eastAsia="Calibri" w:hAnsi="Calibri" w:cs="Calibri"/>
          <w:color w:val="000000"/>
        </w:rPr>
        <w:t>klienten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Dels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leda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rädslan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sköta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0F1B32A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173796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tanke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fungerande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ekosystem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taxichaufförer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glesbygden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vore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ändamålsenligt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förstärka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bekanta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chaufförer</w:t>
      </w:r>
      <w:proofErr w:type="spellEnd"/>
      <w:r>
        <w:rPr>
          <w:rFonts w:ascii="Calibri" w:eastAsia="Calibri" w:hAnsi="Calibri" w:cs="Calibri"/>
          <w:color w:val="000000"/>
        </w:rPr>
        <w:t xml:space="preserve">. Den </w:t>
      </w:r>
      <w:proofErr w:type="spellStart"/>
      <w:r>
        <w:rPr>
          <w:rFonts w:ascii="Calibri" w:eastAsia="Calibri" w:hAnsi="Calibri" w:cs="Calibri"/>
          <w:color w:val="000000"/>
        </w:rPr>
        <w:t>nuvarande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taxireglering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kräver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ingen</w:t>
      </w:r>
      <w:proofErr w:type="spellEnd"/>
      <w:r>
        <w:rPr>
          <w:rFonts w:ascii="Calibri" w:eastAsia="Calibri" w:hAnsi="Calibri" w:cs="Calibri"/>
          <w:color w:val="000000"/>
        </w:rPr>
        <w:t xml:space="preserve"> ort-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tidsbunden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dejourering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stället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chaufförerna</w:t>
      </w:r>
      <w:proofErr w:type="spellEnd"/>
      <w:r>
        <w:rPr>
          <w:rFonts w:ascii="Calibri" w:eastAsia="Calibri" w:hAnsi="Calibri" w:cs="Calibri"/>
          <w:color w:val="000000"/>
        </w:rPr>
        <w:t xml:space="preserve"> till ort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</w:rPr>
        <w:t>d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chaufförerna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bindas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långsiktiga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servicerelationer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klienterna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framtiden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sannolikt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tillgång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kvalitativa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lastRenderedPageBreak/>
        <w:t>färdtjänster</w:t>
      </w:r>
      <w:proofErr w:type="spellEnd"/>
      <w:r>
        <w:rPr>
          <w:rFonts w:ascii="Calibri" w:eastAsia="Calibri" w:hAnsi="Calibri" w:cs="Calibri"/>
          <w:color w:val="000000"/>
        </w:rPr>
        <w:t xml:space="preserve">. I annat fall om det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förutsättningar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vanliga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marknaden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offentliga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sektorn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själv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producera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subjektiva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öka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konsument</w:t>
      </w:r>
      <w:proofErr w:type="spellEnd"/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konkurrensverket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utgör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offentligt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finansierade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taxiresor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t.o.m</w:t>
      </w:r>
      <w:proofErr w:type="spellEnd"/>
      <w:r>
        <w:rPr>
          <w:rFonts w:ascii="Calibri" w:eastAsia="Calibri" w:hAnsi="Calibri" w:cs="Calibri"/>
          <w:color w:val="000000"/>
        </w:rPr>
        <w:t xml:space="preserve">. 40 %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marknaden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marknaderna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valfriheten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fungerar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</w:t>
      </w:r>
      <w:proofErr w:type="spellEnd"/>
      <w:r>
        <w:rPr>
          <w:rFonts w:ascii="Calibri" w:eastAsia="Calibri" w:hAnsi="Calibri" w:cs="Calibri"/>
          <w:color w:val="000000"/>
        </w:rPr>
        <w:t xml:space="preserve"> bra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normalitetsperspektiv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relevant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s.k.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</w:rPr>
        <w:t>rösta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fötterna</w:t>
      </w:r>
      <w:proofErr w:type="spellEnd"/>
      <w:r>
        <w:rPr>
          <w:rFonts w:ascii="Calibri" w:eastAsia="Calibri" w:hAnsi="Calibri" w:cs="Calibri"/>
          <w:color w:val="000000"/>
        </w:rPr>
        <w:t xml:space="preserve">” om </w:t>
      </w:r>
      <w:proofErr w:type="spellStart"/>
      <w:r>
        <w:rPr>
          <w:rFonts w:ascii="Calibri" w:eastAsia="Calibri" w:hAnsi="Calibri" w:cs="Calibri"/>
          <w:color w:val="000000"/>
        </w:rPr>
        <w:t>servicen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dålig</w:t>
      </w:r>
      <w:proofErr w:type="spellEnd"/>
      <w:r>
        <w:rPr>
          <w:rFonts w:ascii="Calibri" w:eastAsia="Calibri" w:hAnsi="Calibri" w:cs="Calibri"/>
          <w:color w:val="000000"/>
        </w:rPr>
        <w:t xml:space="preserve">. Detta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om </w:t>
      </w:r>
      <w:proofErr w:type="spellStart"/>
      <w:r>
        <w:rPr>
          <w:rFonts w:ascii="Calibri" w:eastAsia="Calibri" w:hAnsi="Calibri" w:cs="Calibri"/>
          <w:color w:val="000000"/>
        </w:rPr>
        <w:t>individerna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fråntas</w:t>
      </w:r>
      <w:proofErr w:type="spellEnd"/>
      <w:r>
        <w:rPr>
          <w:rFonts w:ascii="Calibri" w:eastAsia="Calibri" w:hAnsi="Calibri" w:cs="Calibri"/>
          <w:color w:val="000000"/>
        </w:rPr>
        <w:t xml:space="preserve"> all </w:t>
      </w:r>
      <w:proofErr w:type="spellStart"/>
      <w:r>
        <w:rPr>
          <w:rFonts w:ascii="Calibri" w:eastAsia="Calibri" w:hAnsi="Calibri" w:cs="Calibri"/>
          <w:color w:val="000000"/>
        </w:rPr>
        <w:t>valfrihet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anordningsättet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Möjligheten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serviceproducenter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däremot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förstärka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kvalitativa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aktörers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ställning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marknaden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66052F7E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26. </w:t>
      </w:r>
      <w:proofErr w:type="spellStart"/>
      <w:r>
        <w:rPr>
          <w:rFonts w:ascii="Calibri" w:eastAsia="Calibri" w:hAnsi="Calibri" w:cs="Calibri"/>
          <w:b/>
          <w:color w:val="000000"/>
        </w:rPr>
        <w:t>Vad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anser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ni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bestämmelserna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mängden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stöd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rörligheten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(23 §) </w:t>
      </w:r>
      <w:proofErr w:type="spellStart"/>
      <w:r>
        <w:rPr>
          <w:rFonts w:ascii="Calibri" w:eastAsia="Calibri" w:hAnsi="Calibri" w:cs="Calibri"/>
          <w:b/>
          <w:color w:val="000000"/>
        </w:rPr>
        <w:t>oc</w:t>
      </w:r>
      <w:r>
        <w:rPr>
          <w:rFonts w:ascii="Calibri" w:eastAsia="Calibri" w:hAnsi="Calibri" w:cs="Calibri"/>
          <w:b/>
          <w:color w:val="000000"/>
        </w:rPr>
        <w:t>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stödets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omfattning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(24 §)?</w:t>
      </w:r>
    </w:p>
    <w:p w14:paraId="6FFBF51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18 </w:t>
      </w:r>
      <w:proofErr w:type="spellStart"/>
      <w:r>
        <w:rPr>
          <w:rFonts w:ascii="Calibri" w:eastAsia="Calibri" w:hAnsi="Calibri" w:cs="Calibri"/>
          <w:color w:val="000000"/>
        </w:rPr>
        <w:t>resor</w:t>
      </w:r>
      <w:proofErr w:type="spellEnd"/>
      <w:r>
        <w:rPr>
          <w:rFonts w:ascii="Calibri" w:eastAsia="Calibri" w:hAnsi="Calibri" w:cs="Calibri"/>
          <w:color w:val="00000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</w:rPr>
        <w:t>månad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räcker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livssituationer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flexibel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fördelning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året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lösa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problemet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åtminstone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delvis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2FF7AC3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B974AF2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person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anskaffning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24 </w:t>
      </w:r>
      <w:proofErr w:type="spellStart"/>
      <w:r>
        <w:rPr>
          <w:rFonts w:ascii="Calibri" w:eastAsia="Calibri" w:hAnsi="Calibri" w:cs="Calibri"/>
          <w:color w:val="000000"/>
        </w:rPr>
        <w:t>resor</w:t>
      </w:r>
      <w:proofErr w:type="spellEnd"/>
      <w:r>
        <w:rPr>
          <w:rFonts w:ascii="Calibri" w:eastAsia="Calibri" w:hAnsi="Calibri" w:cs="Calibri"/>
          <w:color w:val="00000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</w:rPr>
        <w:t>år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fungera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, men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t.ex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barnfamiljer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sannolikt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mängden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otillräcklig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0622F4E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619938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sådant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>vingar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skaffa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två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olika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bilar</w:t>
      </w:r>
      <w:proofErr w:type="spellEnd"/>
      <w:r>
        <w:rPr>
          <w:rFonts w:ascii="Calibri" w:eastAsia="Calibri" w:hAnsi="Calibri" w:cs="Calibri"/>
          <w:color w:val="000000"/>
        </w:rPr>
        <w:t xml:space="preserve">, om den </w:t>
      </w:r>
      <w:proofErr w:type="spellStart"/>
      <w:r>
        <w:rPr>
          <w:rFonts w:ascii="Calibri" w:eastAsia="Calibri" w:hAnsi="Calibri" w:cs="Calibri"/>
          <w:color w:val="000000"/>
        </w:rPr>
        <w:t>anpassade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begränsas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starkt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1E3DDE44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27.  </w:t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paragrafen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ekonomiskt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stöd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(25 §) </w:t>
      </w:r>
      <w:proofErr w:type="spellStart"/>
      <w:r>
        <w:rPr>
          <w:rFonts w:ascii="Calibri" w:eastAsia="Calibri" w:hAnsi="Calibri" w:cs="Calibri"/>
          <w:b/>
          <w:color w:val="000000"/>
        </w:rPr>
        <w:t>ändamålsenlig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468494F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</w:p>
    <w:p w14:paraId="6753C5C2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13D6914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Paragrafen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viss</w:t>
      </w:r>
      <w:proofErr w:type="spellEnd"/>
      <w:r>
        <w:rPr>
          <w:rFonts w:ascii="Calibri" w:eastAsia="Calibri" w:hAnsi="Calibri" w:cs="Calibri"/>
          <w:color w:val="000000"/>
        </w:rPr>
        <w:t xml:space="preserve"> grad </w:t>
      </w:r>
      <w:proofErr w:type="spellStart"/>
      <w:r>
        <w:rPr>
          <w:rFonts w:ascii="Calibri" w:eastAsia="Calibri" w:hAnsi="Calibri" w:cs="Calibri"/>
          <w:color w:val="000000"/>
        </w:rPr>
        <w:t>ändamålsen</w:t>
      </w:r>
      <w:r>
        <w:rPr>
          <w:rFonts w:ascii="Calibri" w:eastAsia="Calibri" w:hAnsi="Calibri" w:cs="Calibri"/>
          <w:color w:val="000000"/>
        </w:rPr>
        <w:t>lig</w:t>
      </w:r>
      <w:proofErr w:type="spellEnd"/>
      <w:r>
        <w:rPr>
          <w:rFonts w:ascii="Calibri" w:eastAsia="Calibri" w:hAnsi="Calibri" w:cs="Calibri"/>
          <w:color w:val="000000"/>
        </w:rPr>
        <w:t xml:space="preserve">, men man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skilja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rörlighet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ändamål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funktionshinderskonventionens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artikel</w:t>
      </w:r>
      <w:proofErr w:type="spellEnd"/>
      <w:r>
        <w:rPr>
          <w:rFonts w:ascii="Calibri" w:eastAsia="Calibri" w:hAnsi="Calibri" w:cs="Calibri"/>
          <w:color w:val="000000"/>
        </w:rPr>
        <w:t xml:space="preserve"> 31 </w:t>
      </w:r>
      <w:proofErr w:type="spellStart"/>
      <w:r>
        <w:rPr>
          <w:rFonts w:ascii="Calibri" w:eastAsia="Calibri" w:hAnsi="Calibri" w:cs="Calibri"/>
          <w:color w:val="000000"/>
        </w:rPr>
        <w:t>förutsätter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information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statistik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samlas</w:t>
      </w:r>
      <w:proofErr w:type="spellEnd"/>
      <w:r>
        <w:rPr>
          <w:rFonts w:ascii="Calibri" w:eastAsia="Calibri" w:hAnsi="Calibri" w:cs="Calibri"/>
          <w:color w:val="000000"/>
        </w:rPr>
        <w:t xml:space="preserve"> in om </w:t>
      </w:r>
      <w:proofErr w:type="spellStart"/>
      <w:r>
        <w:rPr>
          <w:rFonts w:ascii="Calibri" w:eastAsia="Calibri" w:hAnsi="Calibri" w:cs="Calibri"/>
          <w:color w:val="000000"/>
        </w:rPr>
        <w:t>funktionshinder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samhället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små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prylar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stor</w:t>
      </w:r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satsningar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införskaffning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fordon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ändringsarbeten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befrämjar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målet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informationssamling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kartläggningen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hinder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strukturella</w:t>
      </w:r>
      <w:proofErr w:type="spellEnd"/>
      <w:r>
        <w:rPr>
          <w:rFonts w:ascii="Calibri" w:eastAsia="Calibri" w:hAnsi="Calibri" w:cs="Calibri"/>
          <w:color w:val="000000"/>
        </w:rPr>
        <w:t xml:space="preserve"> problem. Om </w:t>
      </w:r>
      <w:proofErr w:type="spellStart"/>
      <w:r>
        <w:rPr>
          <w:rFonts w:ascii="Calibri" w:eastAsia="Calibri" w:hAnsi="Calibri" w:cs="Calibri"/>
          <w:color w:val="000000"/>
        </w:rPr>
        <w:t>paragraferna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skilda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lättare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följa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sökts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ändamål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beviljats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tillämparen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tydligare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298EFBB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D5AC563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möjliggöra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nyanserad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reglering</w:t>
      </w:r>
      <w:proofErr w:type="spellEnd"/>
      <w:r>
        <w:rPr>
          <w:rFonts w:ascii="Calibri" w:eastAsia="Calibri" w:hAnsi="Calibri" w:cs="Calibri"/>
          <w:color w:val="000000"/>
        </w:rPr>
        <w:t xml:space="preserve">. Till </w:t>
      </w:r>
      <w:proofErr w:type="spellStart"/>
      <w:r>
        <w:rPr>
          <w:rFonts w:ascii="Calibri" w:eastAsia="Calibri" w:hAnsi="Calibri" w:cs="Calibri"/>
          <w:color w:val="000000"/>
        </w:rPr>
        <w:t>exempel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anpassade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hobbyverktyg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</w:t>
      </w:r>
      <w:r>
        <w:rPr>
          <w:rFonts w:ascii="Calibri" w:eastAsia="Calibri" w:hAnsi="Calibri" w:cs="Calibri"/>
          <w:color w:val="000000"/>
        </w:rPr>
        <w:t>ldigt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dyra</w:t>
      </w:r>
      <w:proofErr w:type="spellEnd"/>
      <w:r>
        <w:rPr>
          <w:rFonts w:ascii="Calibri" w:eastAsia="Calibri" w:hAnsi="Calibri" w:cs="Calibri"/>
          <w:color w:val="000000"/>
        </w:rPr>
        <w:t xml:space="preserve">. För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växande</w:t>
      </w:r>
      <w:proofErr w:type="spellEnd"/>
      <w:r>
        <w:rPr>
          <w:rFonts w:ascii="Calibri" w:eastAsia="Calibri" w:hAnsi="Calibri" w:cs="Calibri"/>
          <w:color w:val="000000"/>
        </w:rPr>
        <w:t xml:space="preserve"> barn </w:t>
      </w:r>
      <w:proofErr w:type="spellStart"/>
      <w:r>
        <w:rPr>
          <w:rFonts w:ascii="Calibri" w:eastAsia="Calibri" w:hAnsi="Calibri" w:cs="Calibri"/>
          <w:color w:val="000000"/>
        </w:rPr>
        <w:t>behöver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individualiserade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hjälpmedel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förnyas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regelbundet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utan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nödvändigtvis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hands </w:t>
      </w:r>
      <w:proofErr w:type="spellStart"/>
      <w:r>
        <w:rPr>
          <w:rFonts w:ascii="Calibri" w:eastAsia="Calibri" w:hAnsi="Calibri" w:cs="Calibri"/>
          <w:color w:val="000000"/>
        </w:rPr>
        <w:t>marknad</w:t>
      </w:r>
      <w:proofErr w:type="spellEnd"/>
      <w:r>
        <w:rPr>
          <w:rFonts w:ascii="Calibri" w:eastAsia="Calibri" w:hAnsi="Calibri" w:cs="Calibri"/>
          <w:color w:val="000000"/>
        </w:rPr>
        <w:t xml:space="preserve"> för dessa.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normalitetsperspektiv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bestraffas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två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</w:rPr>
        <w:t>verktygen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</w:t>
      </w:r>
      <w:r>
        <w:rPr>
          <w:rFonts w:ascii="Calibri" w:eastAsia="Calibri" w:hAnsi="Calibri" w:cs="Calibri"/>
          <w:color w:val="000000"/>
        </w:rPr>
        <w:t>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möjliggöra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hobby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gånger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dyrare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dessutom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tillbaka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ekonomiska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satsningen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betydligt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begränsade</w:t>
      </w:r>
      <w:proofErr w:type="spellEnd"/>
      <w:r>
        <w:rPr>
          <w:rFonts w:ascii="Calibri" w:eastAsia="Calibri" w:hAnsi="Calibri" w:cs="Calibri"/>
          <w:color w:val="000000"/>
        </w:rPr>
        <w:t xml:space="preserve">. Med </w:t>
      </w:r>
      <w:proofErr w:type="spellStart"/>
      <w:r>
        <w:rPr>
          <w:rFonts w:ascii="Calibri" w:eastAsia="Calibri" w:hAnsi="Calibri" w:cs="Calibri"/>
          <w:color w:val="000000"/>
        </w:rPr>
        <w:t>tanke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normalitetsprincipen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vore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konsekvent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</w:t>
      </w:r>
      <w:r>
        <w:rPr>
          <w:rFonts w:ascii="Calibri" w:eastAsia="Calibri" w:hAnsi="Calibri" w:cs="Calibri"/>
          <w:color w:val="000000"/>
        </w:rPr>
        <w:t>erna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individerna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endast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egenrisk-andel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uppgå</w:t>
      </w:r>
      <w:proofErr w:type="spellEnd"/>
      <w:r>
        <w:rPr>
          <w:rFonts w:ascii="Calibri" w:eastAsia="Calibri" w:hAnsi="Calibri" w:cs="Calibri"/>
          <w:color w:val="000000"/>
        </w:rPr>
        <w:t xml:space="preserve"> till den summa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redskapen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kostar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medan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samhället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stå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skillnaden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linje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lastRenderedPageBreak/>
        <w:t>funktionshinderservice</w:t>
      </w:r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syfte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målsättningar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Sanna </w:t>
      </w:r>
      <w:proofErr w:type="spellStart"/>
      <w:r>
        <w:rPr>
          <w:rFonts w:ascii="Calibri" w:eastAsia="Calibri" w:hAnsi="Calibri" w:cs="Calibri"/>
          <w:color w:val="000000"/>
        </w:rPr>
        <w:t>Marins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regeringsprogram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rättvist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jämlikt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inkluderande</w:t>
      </w:r>
      <w:proofErr w:type="spellEnd"/>
      <w:r>
        <w:rPr>
          <w:rFonts w:ascii="Calibri" w:eastAsia="Calibri" w:hAnsi="Calibri" w:cs="Calibri"/>
          <w:color w:val="000000"/>
        </w:rPr>
        <w:t xml:space="preserve"> Finland.  </w:t>
      </w:r>
    </w:p>
    <w:p w14:paraId="4E534C1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C9BFD21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Utöver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fritid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vore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ändamålsenligt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främjandet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hälsa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välmående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föreslår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båda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införs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374AB9D9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28. </w:t>
      </w:r>
      <w:proofErr w:type="spellStart"/>
      <w:r>
        <w:rPr>
          <w:rFonts w:ascii="Calibri" w:eastAsia="Calibri" w:hAnsi="Calibri" w:cs="Calibri"/>
          <w:b/>
          <w:color w:val="000000"/>
        </w:rPr>
        <w:t>Lagen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funktionshinderservice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behandlas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riksdagen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hösten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2022. </w:t>
      </w:r>
      <w:proofErr w:type="spellStart"/>
      <w:r>
        <w:rPr>
          <w:rFonts w:ascii="Calibri" w:eastAsia="Calibri" w:hAnsi="Calibri" w:cs="Calibri"/>
          <w:b/>
          <w:color w:val="000000"/>
        </w:rPr>
        <w:t>Lagen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avses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träda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kraft den 1 </w:t>
      </w:r>
      <w:proofErr w:type="spellStart"/>
      <w:r>
        <w:rPr>
          <w:rFonts w:ascii="Calibri" w:eastAsia="Calibri" w:hAnsi="Calibri" w:cs="Calibri"/>
          <w:b/>
          <w:color w:val="000000"/>
        </w:rPr>
        <w:t>januari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2023. Syftet med </w:t>
      </w:r>
      <w:proofErr w:type="spellStart"/>
      <w:r>
        <w:rPr>
          <w:rFonts w:ascii="Calibri" w:eastAsia="Calibri" w:hAnsi="Calibri" w:cs="Calibri"/>
          <w:b/>
          <w:color w:val="000000"/>
        </w:rPr>
        <w:t>övergångsbestämmelserna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välfärdsområdena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tid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verkställa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lagen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I det </w:t>
      </w:r>
      <w:proofErr w:type="spellStart"/>
      <w:r>
        <w:rPr>
          <w:rFonts w:ascii="Calibri" w:eastAsia="Calibri" w:hAnsi="Calibri" w:cs="Calibri"/>
          <w:b/>
          <w:color w:val="000000"/>
        </w:rPr>
        <w:t>inledande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skedet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krävs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b/>
          <w:color w:val="000000"/>
        </w:rPr>
        <w:t>mycket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ekonomiska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resurser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personalresurser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att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få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besluten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stämma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överens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me</w:t>
      </w:r>
      <w:r>
        <w:rPr>
          <w:rFonts w:ascii="Calibri" w:eastAsia="Calibri" w:hAnsi="Calibri" w:cs="Calibri"/>
          <w:b/>
          <w:color w:val="000000"/>
        </w:rPr>
        <w:t xml:space="preserve">d den </w:t>
      </w:r>
      <w:proofErr w:type="spellStart"/>
      <w:r>
        <w:rPr>
          <w:rFonts w:ascii="Calibri" w:eastAsia="Calibri" w:hAnsi="Calibri" w:cs="Calibri"/>
          <w:b/>
          <w:color w:val="000000"/>
        </w:rPr>
        <w:t>nya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lagen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</w:rPr>
        <w:t>Därför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träder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nya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bestämmelserna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särskilt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stöd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delaktigheten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stöd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fatta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beslut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kraft </w:t>
      </w:r>
      <w:proofErr w:type="spellStart"/>
      <w:r>
        <w:rPr>
          <w:rFonts w:ascii="Calibri" w:eastAsia="Calibri" w:hAnsi="Calibri" w:cs="Calibri"/>
          <w:b/>
          <w:color w:val="000000"/>
        </w:rPr>
        <w:t>först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den 1 </w:t>
      </w:r>
      <w:proofErr w:type="spellStart"/>
      <w:r>
        <w:rPr>
          <w:rFonts w:ascii="Calibri" w:eastAsia="Calibri" w:hAnsi="Calibri" w:cs="Calibri"/>
          <w:b/>
          <w:color w:val="000000"/>
        </w:rPr>
        <w:t>januari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2025.</w:t>
      </w:r>
      <w:r>
        <w:rPr>
          <w:rFonts w:ascii="Calibri" w:eastAsia="Calibri" w:hAnsi="Calibri" w:cs="Calibri"/>
          <w:b/>
          <w:color w:val="000000"/>
        </w:rPr>
        <w:br/>
        <w:t> </w:t>
      </w:r>
      <w:r>
        <w:rPr>
          <w:rFonts w:ascii="Calibri" w:eastAsia="Calibri" w:hAnsi="Calibri" w:cs="Calibri"/>
          <w:b/>
          <w:color w:val="000000"/>
        </w:rPr>
        <w:br/>
      </w:r>
      <w:proofErr w:type="spellStart"/>
      <w:r>
        <w:rPr>
          <w:rFonts w:ascii="Calibri" w:eastAsia="Calibri" w:hAnsi="Calibri" w:cs="Calibri"/>
          <w:b/>
          <w:color w:val="000000"/>
        </w:rPr>
        <w:t>Underlättar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ikraftträdande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b/>
          <w:color w:val="000000"/>
        </w:rPr>
        <w:t>och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övergångsbestämmelserna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(33 </w:t>
      </w:r>
      <w:proofErr w:type="spellStart"/>
      <w:r>
        <w:rPr>
          <w:rFonts w:ascii="Calibri" w:eastAsia="Calibri" w:hAnsi="Calibri" w:cs="Calibri"/>
          <w:b/>
          <w:color w:val="000000"/>
        </w:rPr>
        <w:t>och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34 §) </w:t>
      </w:r>
      <w:proofErr w:type="spellStart"/>
      <w:r>
        <w:rPr>
          <w:rFonts w:ascii="Calibri" w:eastAsia="Calibri" w:hAnsi="Calibri" w:cs="Calibri"/>
          <w:b/>
          <w:color w:val="000000"/>
        </w:rPr>
        <w:t>verkställigheten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lagen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48C8922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</w:rPr>
        <w:t>llräckligt</w:t>
      </w:r>
      <w:proofErr w:type="spellEnd"/>
    </w:p>
    <w:p w14:paraId="519C81BE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7C2A351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problematiskt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lagliga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serviceformer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försvinna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två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år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äventyra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tillgången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lämplig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därmed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påverka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välmåendet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målgrupper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7A4439E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66E3EB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Övergångsperioden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längre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endast</w:t>
      </w:r>
      <w:proofErr w:type="spellEnd"/>
      <w:r>
        <w:rPr>
          <w:rFonts w:ascii="Calibri" w:eastAsia="Calibri" w:hAnsi="Calibri" w:cs="Calibri"/>
          <w:color w:val="000000"/>
        </w:rPr>
        <w:t xml:space="preserve"> om 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intressen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6E69C12F" w14:textId="77777777" w:rsidR="00A77B3E" w:rsidRDefault="007A5D03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proofErr w:type="spellStart"/>
      <w:r>
        <w:rPr>
          <w:rFonts w:ascii="Calibri" w:eastAsia="Calibri" w:hAnsi="Calibri" w:cs="Calibri"/>
          <w:color w:val="000000"/>
          <w:sz w:val="32"/>
        </w:rPr>
        <w:t>Specialomsorgslagen</w:t>
      </w:r>
      <w:proofErr w:type="spellEnd"/>
    </w:p>
    <w:p w14:paraId="6A2510D2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29. </w:t>
      </w:r>
      <w:proofErr w:type="spellStart"/>
      <w:r>
        <w:rPr>
          <w:rFonts w:ascii="Calibri" w:eastAsia="Calibri" w:hAnsi="Calibri" w:cs="Calibri"/>
          <w:b/>
          <w:color w:val="000000"/>
        </w:rPr>
        <w:t>Motsvarar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bestämmelser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stärkt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självbestämmanderätt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begränsning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grundläggande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b/>
          <w:color w:val="000000"/>
        </w:rPr>
        <w:t>och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rättigheterna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förblir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kraft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specialomsorgslagen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ändrad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form) </w:t>
      </w:r>
      <w:proofErr w:type="spellStart"/>
      <w:r>
        <w:rPr>
          <w:rFonts w:ascii="Calibri" w:eastAsia="Calibri" w:hAnsi="Calibri" w:cs="Calibri"/>
          <w:b/>
          <w:color w:val="000000"/>
        </w:rPr>
        <w:t>tillräckligt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behovet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temporär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reglering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2B03461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</w:p>
    <w:p w14:paraId="37A4DF96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4B22414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delvis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problematiskt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diagnosbundna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bestämmelser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kraft. Detta </w:t>
      </w:r>
      <w:proofErr w:type="spellStart"/>
      <w:r>
        <w:rPr>
          <w:rFonts w:ascii="Calibri" w:eastAsia="Calibri" w:hAnsi="Calibri" w:cs="Calibri"/>
          <w:color w:val="000000"/>
        </w:rPr>
        <w:t>efterso</w:t>
      </w:r>
      <w:r>
        <w:rPr>
          <w:rFonts w:ascii="Calibri" w:eastAsia="Calibri" w:hAnsi="Calibri" w:cs="Calibri"/>
          <w:color w:val="000000"/>
        </w:rPr>
        <w:t>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tanken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funktionshinderkonvention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nya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funktionshinderservicelagen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gå</w:t>
      </w:r>
      <w:proofErr w:type="spellEnd"/>
      <w:r>
        <w:rPr>
          <w:rFonts w:ascii="Calibri" w:eastAsia="Calibri" w:hAnsi="Calibri" w:cs="Calibri"/>
          <w:color w:val="000000"/>
        </w:rPr>
        <w:t xml:space="preserve"> bort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diagnosbaserat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tankesätt</w:t>
      </w:r>
      <w:proofErr w:type="spellEnd"/>
      <w:r>
        <w:rPr>
          <w:rFonts w:ascii="Calibri" w:eastAsia="Calibri" w:hAnsi="Calibri" w:cs="Calibri"/>
          <w:color w:val="000000"/>
        </w:rPr>
        <w:t xml:space="preserve">, men nu </w:t>
      </w:r>
      <w:proofErr w:type="spellStart"/>
      <w:r>
        <w:rPr>
          <w:rFonts w:ascii="Calibri" w:eastAsia="Calibri" w:hAnsi="Calibri" w:cs="Calibri"/>
          <w:color w:val="000000"/>
        </w:rPr>
        <w:t>blir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diagnosstyrda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tyvärr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kraft. Det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varit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upphäva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specialomsorgslagen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samba</w:t>
      </w:r>
      <w:r>
        <w:rPr>
          <w:rFonts w:ascii="Calibri" w:eastAsia="Calibri" w:hAnsi="Calibri" w:cs="Calibri"/>
          <w:color w:val="000000"/>
        </w:rPr>
        <w:t>nd</w:t>
      </w:r>
      <w:proofErr w:type="spellEnd"/>
      <w:r>
        <w:rPr>
          <w:rFonts w:ascii="Calibri" w:eastAsia="Calibri" w:hAnsi="Calibri" w:cs="Calibri"/>
          <w:color w:val="000000"/>
        </w:rPr>
        <w:t xml:space="preserve"> med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vill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framhäva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nu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självbestämmanderättslagstiftningen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igång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ordentligt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bred representation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funktionshinderorganisationer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arbete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7C300F92" w14:textId="77777777" w:rsidR="00A77B3E" w:rsidRDefault="007A5D03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proofErr w:type="spellStart"/>
      <w:r>
        <w:rPr>
          <w:rFonts w:ascii="Calibri" w:eastAsia="Calibri" w:hAnsi="Calibri" w:cs="Calibri"/>
          <w:color w:val="000000"/>
          <w:sz w:val="32"/>
        </w:rPr>
        <w:t>Lagen</w:t>
      </w:r>
      <w:proofErr w:type="spellEnd"/>
      <w:r>
        <w:rPr>
          <w:rFonts w:ascii="Calibri" w:eastAsia="Calibri" w:hAnsi="Calibri" w:cs="Calibri"/>
          <w:color w:val="000000"/>
          <w:sz w:val="32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  <w:sz w:val="32"/>
        </w:rPr>
        <w:t>klientavgifter</w:t>
      </w:r>
      <w:proofErr w:type="spellEnd"/>
      <w:r>
        <w:rPr>
          <w:rFonts w:ascii="Calibri" w:eastAsia="Calibri" w:hAnsi="Calibri" w:cs="Calibri"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</w:rPr>
        <w:t>inom</w:t>
      </w:r>
      <w:proofErr w:type="spellEnd"/>
      <w:r>
        <w:rPr>
          <w:rFonts w:ascii="Calibri" w:eastAsia="Calibri" w:hAnsi="Calibri" w:cs="Calibri"/>
          <w:color w:val="000000"/>
          <w:sz w:val="32"/>
        </w:rPr>
        <w:t xml:space="preserve"> social- </w:t>
      </w:r>
      <w:proofErr w:type="spellStart"/>
      <w:r>
        <w:rPr>
          <w:rFonts w:ascii="Calibri" w:eastAsia="Calibri" w:hAnsi="Calibri" w:cs="Calibri"/>
          <w:color w:val="000000"/>
          <w:sz w:val="32"/>
        </w:rPr>
        <w:t>och</w:t>
      </w:r>
      <w:proofErr w:type="spellEnd"/>
      <w:r>
        <w:rPr>
          <w:rFonts w:ascii="Calibri" w:eastAsia="Calibri" w:hAnsi="Calibri" w:cs="Calibri"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</w:rPr>
        <w:t>hälsovården</w:t>
      </w:r>
      <w:proofErr w:type="spellEnd"/>
    </w:p>
    <w:p w14:paraId="5AD243C1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30. </w:t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ändringar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föreslås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lagen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klientavgifter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inom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social- </w:t>
      </w:r>
      <w:proofErr w:type="spellStart"/>
      <w:r>
        <w:rPr>
          <w:rFonts w:ascii="Calibri" w:eastAsia="Calibri" w:hAnsi="Calibri" w:cs="Calibri"/>
          <w:b/>
          <w:color w:val="000000"/>
        </w:rPr>
        <w:t>och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hälsovården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ändamålsenliga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4F7E3CB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14:paraId="38EC577B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lastRenderedPageBreak/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5DE4CE1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oroar</w:t>
      </w:r>
      <w:proofErr w:type="spellEnd"/>
      <w:r>
        <w:rPr>
          <w:rFonts w:ascii="Calibri" w:eastAsia="Calibri" w:hAnsi="Calibri" w:cs="Calibri"/>
          <w:color w:val="000000"/>
        </w:rPr>
        <w:t xml:space="preserve"> sig för den </w:t>
      </w:r>
      <w:proofErr w:type="spellStart"/>
      <w:r>
        <w:rPr>
          <w:rFonts w:ascii="Calibri" w:eastAsia="Calibri" w:hAnsi="Calibri" w:cs="Calibri"/>
          <w:color w:val="000000"/>
        </w:rPr>
        <w:t>ökade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belastningen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del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målgrupper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2DC34257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36D4D25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problemet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åtminstone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bemötas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följande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</w:p>
    <w:p w14:paraId="1D96C33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3BCC5D9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</w:rPr>
        <w:t>samband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serviceplanen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besluten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klientens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ställning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klientavgifter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självriskandelar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antingen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slopas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skäliga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Beaktandet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ekonomiska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ställningen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automatisk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basis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inkomstregister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inklusive</w:t>
      </w:r>
      <w:proofErr w:type="spellEnd"/>
      <w:r>
        <w:rPr>
          <w:rFonts w:ascii="Calibri" w:eastAsia="Calibri" w:hAnsi="Calibri" w:cs="Calibri"/>
          <w:color w:val="000000"/>
        </w:rPr>
        <w:t xml:space="preserve"> pension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bidrag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belasta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anhöriga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administrativa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utredningar</w:t>
      </w:r>
      <w:proofErr w:type="spellEnd"/>
      <w:r>
        <w:rPr>
          <w:rFonts w:ascii="Calibri" w:eastAsia="Calibri" w:hAnsi="Calibri" w:cs="Calibri"/>
          <w:color w:val="000000"/>
        </w:rPr>
        <w:t xml:space="preserve">. Om </w:t>
      </w:r>
      <w:proofErr w:type="spellStart"/>
      <w:r>
        <w:rPr>
          <w:rFonts w:ascii="Calibri" w:eastAsia="Calibri" w:hAnsi="Calibri" w:cs="Calibri"/>
          <w:color w:val="000000"/>
        </w:rPr>
        <w:t>kravet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tillvägagångsätt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>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införs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äventyras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p.g.a.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ekonomiska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bördan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resulterar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syfte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delaktighet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riskeras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därmed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strid med </w:t>
      </w:r>
      <w:proofErr w:type="spellStart"/>
      <w:r>
        <w:rPr>
          <w:rFonts w:ascii="Calibri" w:eastAsia="Calibri" w:hAnsi="Calibri" w:cs="Calibri"/>
          <w:color w:val="000000"/>
        </w:rPr>
        <w:t>förpliktelserna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målsättningarna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</w:t>
      </w:r>
      <w:r>
        <w:rPr>
          <w:rFonts w:ascii="Calibri" w:eastAsia="Calibri" w:hAnsi="Calibri" w:cs="Calibri"/>
          <w:color w:val="000000"/>
        </w:rPr>
        <w:t>konvention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2A2E40D2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31. </w:t>
      </w:r>
      <w:proofErr w:type="spellStart"/>
      <w:r>
        <w:rPr>
          <w:rFonts w:ascii="Calibri" w:eastAsia="Calibri" w:hAnsi="Calibri" w:cs="Calibri"/>
          <w:b/>
          <w:color w:val="000000"/>
        </w:rPr>
        <w:t>Anser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du </w:t>
      </w:r>
      <w:proofErr w:type="spellStart"/>
      <w:r>
        <w:rPr>
          <w:rFonts w:ascii="Calibri" w:eastAsia="Calibri" w:hAnsi="Calibri" w:cs="Calibri"/>
          <w:b/>
          <w:color w:val="000000"/>
        </w:rPr>
        <w:t>att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förslaget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b/>
          <w:color w:val="000000"/>
        </w:rPr>
        <w:t>avgift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boende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utanför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hemmet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ett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barn med </w:t>
      </w:r>
      <w:proofErr w:type="spellStart"/>
      <w:r>
        <w:rPr>
          <w:rFonts w:ascii="Calibri" w:eastAsia="Calibri" w:hAnsi="Calibri" w:cs="Calibri"/>
          <w:b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lyckat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4B79742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Nej</w:t>
      </w:r>
      <w:proofErr w:type="spellEnd"/>
    </w:p>
    <w:p w14:paraId="0D6A0165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OM du </w:t>
      </w:r>
      <w:proofErr w:type="spellStart"/>
      <w:r>
        <w:rPr>
          <w:rFonts w:ascii="Calibri" w:eastAsia="Calibri" w:hAnsi="Calibri" w:cs="Calibri"/>
          <w:b/>
          <w:color w:val="000000"/>
        </w:rPr>
        <w:t>svarade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NEJ, </w:t>
      </w:r>
      <w:proofErr w:type="spellStart"/>
      <w:r>
        <w:rPr>
          <w:rFonts w:ascii="Calibri" w:eastAsia="Calibri" w:hAnsi="Calibri" w:cs="Calibri"/>
          <w:b/>
          <w:color w:val="000000"/>
        </w:rPr>
        <w:t>hur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skulle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du </w:t>
      </w:r>
      <w:proofErr w:type="spellStart"/>
      <w:r>
        <w:rPr>
          <w:rFonts w:ascii="Calibri" w:eastAsia="Calibri" w:hAnsi="Calibri" w:cs="Calibri"/>
          <w:b/>
          <w:color w:val="000000"/>
        </w:rPr>
        <w:t>föreskriva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grunderna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avgiften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36C4318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oskäligt</w:t>
      </w:r>
      <w:proofErr w:type="spellEnd"/>
      <w:r>
        <w:rPr>
          <w:rFonts w:ascii="Calibri" w:eastAsia="Calibri" w:hAnsi="Calibri" w:cs="Calibri"/>
          <w:color w:val="000000"/>
        </w:rPr>
        <w:t xml:space="preserve">; det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innebära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över</w:t>
      </w:r>
      <w:proofErr w:type="spellEnd"/>
      <w:r>
        <w:rPr>
          <w:rFonts w:ascii="Calibri" w:eastAsia="Calibri" w:hAnsi="Calibri" w:cs="Calibri"/>
          <w:color w:val="000000"/>
        </w:rPr>
        <w:t xml:space="preserve"> 1800 euros </w:t>
      </w:r>
      <w:proofErr w:type="spellStart"/>
      <w:r>
        <w:rPr>
          <w:rFonts w:ascii="Calibri" w:eastAsia="Calibri" w:hAnsi="Calibri" w:cs="Calibri"/>
          <w:color w:val="000000"/>
        </w:rPr>
        <w:t>månatliga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tilläggsavgifter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familjer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placerar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således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sämre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ställning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familjemedlem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diskriminerande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icke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godtagbart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Betydligt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skäligare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hittas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vill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påpeka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satsningar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hemmen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minska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Resurser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förebyggande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</w:t>
      </w:r>
      <w:r>
        <w:rPr>
          <w:rFonts w:ascii="Calibri" w:eastAsia="Calibri" w:hAnsi="Calibri" w:cs="Calibri"/>
          <w:color w:val="000000"/>
        </w:rPr>
        <w:t>miljerna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Finansiering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oskäliga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klientavgifter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rätta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lösningen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1FAC8D24" w14:textId="77777777" w:rsidR="00A77B3E" w:rsidRDefault="007A5D03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proofErr w:type="spellStart"/>
      <w:r>
        <w:rPr>
          <w:rFonts w:ascii="Calibri" w:eastAsia="Calibri" w:hAnsi="Calibri" w:cs="Calibri"/>
          <w:color w:val="000000"/>
          <w:sz w:val="32"/>
        </w:rPr>
        <w:t>Propositionens</w:t>
      </w:r>
      <w:proofErr w:type="spellEnd"/>
      <w:r>
        <w:rPr>
          <w:rFonts w:ascii="Calibri" w:eastAsia="Calibri" w:hAnsi="Calibri" w:cs="Calibri"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</w:rPr>
        <w:t>konsekvenser</w:t>
      </w:r>
      <w:proofErr w:type="spellEnd"/>
    </w:p>
    <w:p w14:paraId="39AF5F0B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32. Ger </w:t>
      </w:r>
      <w:proofErr w:type="spellStart"/>
      <w:r>
        <w:rPr>
          <w:rFonts w:ascii="Calibri" w:eastAsia="Calibri" w:hAnsi="Calibri" w:cs="Calibri"/>
          <w:b/>
          <w:color w:val="000000"/>
        </w:rPr>
        <w:t>propositionens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uppskattade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konsekvenser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människor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(barn </w:t>
      </w:r>
      <w:proofErr w:type="spellStart"/>
      <w:r>
        <w:rPr>
          <w:rFonts w:ascii="Calibri" w:eastAsia="Calibri" w:hAnsi="Calibri" w:cs="Calibri"/>
          <w:b/>
          <w:color w:val="000000"/>
        </w:rPr>
        <w:t>och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vuxna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b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äldre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personer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b/>
          <w:color w:val="000000"/>
        </w:rPr>
        <w:t>rätt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bild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reformens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konsekvenser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17DDEEFB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Till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</w:p>
    <w:p w14:paraId="3825DFB0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200327E0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Konsekvensbedömningen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konsekvenserna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utförligt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gjord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bedömningen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varken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realistisk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tidsenlig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konsekvenserna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SAMS </w:t>
      </w:r>
      <w:proofErr w:type="spellStart"/>
      <w:r>
        <w:rPr>
          <w:rFonts w:ascii="Calibri" w:eastAsia="Calibri" w:hAnsi="Calibri" w:cs="Calibri"/>
          <w:color w:val="000000"/>
        </w:rPr>
        <w:t>målgrupp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341D740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8F9C89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</w:rPr>
        <w:t>bedömningen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påstås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påverkan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nationalspråken</w:t>
      </w:r>
      <w:proofErr w:type="spellEnd"/>
      <w:r>
        <w:rPr>
          <w:rFonts w:ascii="Calibri" w:eastAsia="Calibri" w:hAnsi="Calibri" w:cs="Calibri"/>
          <w:color w:val="000000"/>
        </w:rPr>
        <w:t xml:space="preserve">. Detta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korrekt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bedömning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läget</w:t>
      </w:r>
      <w:proofErr w:type="spellEnd"/>
      <w:r>
        <w:rPr>
          <w:rFonts w:ascii="Calibri" w:eastAsia="Calibri" w:hAnsi="Calibri" w:cs="Calibri"/>
          <w:color w:val="000000"/>
        </w:rPr>
        <w:t xml:space="preserve"> för den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min</w:t>
      </w:r>
      <w:r>
        <w:rPr>
          <w:rFonts w:ascii="Calibri" w:eastAsia="Calibri" w:hAnsi="Calibri" w:cs="Calibri"/>
          <w:color w:val="000000"/>
        </w:rPr>
        <w:t>oriteten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nuläget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vi se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stora</w:t>
      </w:r>
      <w:proofErr w:type="spellEnd"/>
      <w:r>
        <w:rPr>
          <w:rFonts w:ascii="Calibri" w:eastAsia="Calibri" w:hAnsi="Calibri" w:cs="Calibri"/>
          <w:color w:val="000000"/>
        </w:rPr>
        <w:t xml:space="preserve"> problem med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social-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hälsovård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ljuset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nya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vårdreformen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oklarheter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gällande</w:t>
      </w:r>
      <w:proofErr w:type="spellEnd"/>
      <w:r>
        <w:rPr>
          <w:rFonts w:ascii="Calibri" w:eastAsia="Calibri" w:hAnsi="Calibri" w:cs="Calibri"/>
          <w:color w:val="000000"/>
        </w:rPr>
        <w:t xml:space="preserve"> den,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konstateras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läget</w:t>
      </w:r>
      <w:proofErr w:type="spellEnd"/>
      <w:r>
        <w:rPr>
          <w:rFonts w:ascii="Calibri" w:eastAsia="Calibri" w:hAnsi="Calibri" w:cs="Calibri"/>
          <w:color w:val="000000"/>
        </w:rPr>
        <w:t xml:space="preserve"> för de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oroväckande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lastRenderedPageBreak/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välfärds</w:t>
      </w:r>
      <w:r>
        <w:rPr>
          <w:rFonts w:ascii="Calibri" w:eastAsia="Calibri" w:hAnsi="Calibri" w:cs="Calibri"/>
          <w:color w:val="000000"/>
        </w:rPr>
        <w:t>områden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verksamhetsområdena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större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procentuellt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mindre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områdena</w:t>
      </w:r>
      <w:proofErr w:type="spellEnd"/>
      <w:r>
        <w:rPr>
          <w:rFonts w:ascii="Calibri" w:eastAsia="Calibri" w:hAnsi="Calibri" w:cs="Calibri"/>
          <w:color w:val="000000"/>
        </w:rPr>
        <w:t xml:space="preserve">. De </w:t>
      </w:r>
      <w:proofErr w:type="spellStart"/>
      <w:r>
        <w:rPr>
          <w:rFonts w:ascii="Calibri" w:eastAsia="Calibri" w:hAnsi="Calibri" w:cs="Calibri"/>
          <w:color w:val="000000"/>
        </w:rPr>
        <w:t>förnyade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strukturerna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kräver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noggrant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planerar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utvecklar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Därför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väsentligt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funktionshinderservicelagen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största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påverkar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ställning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därmed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paragrafnivå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51927AE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B82463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Funktionshinderservicelagen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riktar</w:t>
      </w:r>
      <w:proofErr w:type="spellEnd"/>
      <w:r>
        <w:rPr>
          <w:rFonts w:ascii="Calibri" w:eastAsia="Calibri" w:hAnsi="Calibri" w:cs="Calibri"/>
          <w:color w:val="000000"/>
        </w:rPr>
        <w:t xml:space="preserve"> sig till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grupp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människor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flera</w:t>
      </w:r>
      <w:proofErr w:type="spellEnd"/>
      <w:r>
        <w:rPr>
          <w:rFonts w:ascii="Calibri" w:eastAsia="Calibri" w:hAnsi="Calibri" w:cs="Calibri"/>
          <w:color w:val="000000"/>
        </w:rPr>
        <w:t xml:space="preserve"> fall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kontakt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myndigheterna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sitt</w:t>
      </w:r>
      <w:proofErr w:type="spellEnd"/>
      <w:r>
        <w:rPr>
          <w:rFonts w:ascii="Calibri" w:eastAsia="Calibri" w:hAnsi="Calibri" w:cs="Calibri"/>
          <w:color w:val="000000"/>
        </w:rPr>
        <w:t xml:space="preserve"> liv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frekvent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flesta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handlar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grupp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utmaningar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kommunikation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situationen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framhäves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</w:t>
      </w:r>
      <w:r>
        <w:rPr>
          <w:rFonts w:ascii="Calibri" w:eastAsia="Calibri" w:hAnsi="Calibri" w:cs="Calibri"/>
          <w:color w:val="000000"/>
        </w:rPr>
        <w:t>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tala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ännu</w:t>
      </w:r>
      <w:proofErr w:type="spellEnd"/>
      <w:r>
        <w:rPr>
          <w:rFonts w:ascii="Calibri" w:eastAsia="Calibri" w:hAnsi="Calibri" w:cs="Calibri"/>
          <w:color w:val="000000"/>
        </w:rPr>
        <w:t xml:space="preserve"> mer. </w:t>
      </w:r>
      <w:proofErr w:type="spellStart"/>
      <w:r>
        <w:rPr>
          <w:rFonts w:ascii="Calibri" w:eastAsia="Calibri" w:hAnsi="Calibri" w:cs="Calibri"/>
          <w:color w:val="000000"/>
        </w:rPr>
        <w:t>Därför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försäkrar</w:t>
      </w:r>
      <w:proofErr w:type="spellEnd"/>
      <w:r>
        <w:rPr>
          <w:rFonts w:ascii="Calibri" w:eastAsia="Calibri" w:hAnsi="Calibri" w:cs="Calibri"/>
          <w:color w:val="000000"/>
        </w:rPr>
        <w:t xml:space="preserve"> SAMS </w:t>
      </w:r>
      <w:proofErr w:type="spellStart"/>
      <w:r>
        <w:rPr>
          <w:rFonts w:ascii="Calibri" w:eastAsia="Calibri" w:hAnsi="Calibri" w:cs="Calibri"/>
          <w:color w:val="000000"/>
        </w:rPr>
        <w:t>målgrupp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sitt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god </w:t>
      </w:r>
      <w:proofErr w:type="spellStart"/>
      <w:r>
        <w:rPr>
          <w:rFonts w:ascii="Calibri" w:eastAsia="Calibri" w:hAnsi="Calibri" w:cs="Calibri"/>
          <w:color w:val="000000"/>
        </w:rPr>
        <w:t>kontakt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myndigheter</w:t>
      </w:r>
      <w:proofErr w:type="spellEnd"/>
      <w:r>
        <w:rPr>
          <w:rFonts w:ascii="Calibri" w:eastAsia="Calibri" w:hAnsi="Calibri" w:cs="Calibri"/>
          <w:color w:val="000000"/>
        </w:rPr>
        <w:t xml:space="preserve">.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bland annat </w:t>
      </w:r>
      <w:proofErr w:type="spellStart"/>
      <w:r>
        <w:rPr>
          <w:rFonts w:ascii="Calibri" w:eastAsia="Calibri" w:hAnsi="Calibri" w:cs="Calibri"/>
          <w:color w:val="000000"/>
        </w:rPr>
        <w:t>grundlagen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språklagen</w:t>
      </w:r>
      <w:proofErr w:type="spellEnd"/>
      <w:r>
        <w:rPr>
          <w:rFonts w:ascii="Calibri" w:eastAsia="Calibri" w:hAnsi="Calibri" w:cs="Calibri"/>
          <w:color w:val="000000"/>
        </w:rPr>
        <w:t xml:space="preserve">, men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de</w:t>
      </w:r>
      <w:r>
        <w:rPr>
          <w:rFonts w:ascii="Calibri" w:eastAsia="Calibri" w:hAnsi="Calibri" w:cs="Calibri"/>
          <w:color w:val="000000"/>
        </w:rPr>
        <w:t xml:space="preserve">t nu </w:t>
      </w:r>
      <w:proofErr w:type="spellStart"/>
      <w:r>
        <w:rPr>
          <w:rFonts w:ascii="Calibri" w:eastAsia="Calibri" w:hAnsi="Calibri" w:cs="Calibri"/>
          <w:color w:val="000000"/>
        </w:rPr>
        <w:t>handlar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grundrättsligt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känslig</w:t>
      </w:r>
      <w:proofErr w:type="spellEnd"/>
      <w:r>
        <w:rPr>
          <w:rFonts w:ascii="Calibri" w:eastAsia="Calibri" w:hAnsi="Calibri" w:cs="Calibri"/>
          <w:color w:val="000000"/>
        </w:rPr>
        <w:t xml:space="preserve"> lag med </w:t>
      </w:r>
      <w:proofErr w:type="spellStart"/>
      <w:r>
        <w:rPr>
          <w:rFonts w:ascii="Calibri" w:eastAsia="Calibri" w:hAnsi="Calibri" w:cs="Calibri"/>
          <w:color w:val="000000"/>
        </w:rPr>
        <w:t>viktiga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tjänster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ytterst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väsentlig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natur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person ska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möjligast</w:t>
      </w:r>
      <w:proofErr w:type="spellEnd"/>
      <w:r>
        <w:rPr>
          <w:rFonts w:ascii="Calibri" w:eastAsia="Calibri" w:hAnsi="Calibri" w:cs="Calibri"/>
          <w:color w:val="000000"/>
        </w:rPr>
        <w:t xml:space="preserve"> god </w:t>
      </w:r>
      <w:proofErr w:type="spellStart"/>
      <w:r>
        <w:rPr>
          <w:rFonts w:ascii="Calibri" w:eastAsia="Calibri" w:hAnsi="Calibri" w:cs="Calibri"/>
          <w:color w:val="000000"/>
        </w:rPr>
        <w:t>livskvalité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rättssäkerhet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tryggas</w:t>
      </w:r>
      <w:proofErr w:type="spellEnd"/>
      <w:r>
        <w:rPr>
          <w:rFonts w:ascii="Calibri" w:eastAsia="Calibri" w:hAnsi="Calibri" w:cs="Calibri"/>
          <w:color w:val="000000"/>
        </w:rPr>
        <w:t xml:space="preserve"> explicit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funktionshinderservicelagen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4FCC7256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14B3CA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konstaterandet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konsekvensbedömningen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slutändan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skillnad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samiska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populationen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personalbrist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högst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olämplig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utskriven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propositionen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sådant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konstaterande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förarbete</w:t>
      </w:r>
      <w:proofErr w:type="spellEnd"/>
      <w:r>
        <w:rPr>
          <w:rFonts w:ascii="Calibri" w:eastAsia="Calibri" w:hAnsi="Calibri" w:cs="Calibri"/>
          <w:color w:val="000000"/>
        </w:rPr>
        <w:t xml:space="preserve"> till lag,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värsta</w:t>
      </w:r>
      <w:proofErr w:type="spellEnd"/>
      <w:r>
        <w:rPr>
          <w:rFonts w:ascii="Calibri" w:eastAsia="Calibri" w:hAnsi="Calibri" w:cs="Calibri"/>
          <w:color w:val="000000"/>
        </w:rPr>
        <w:t xml:space="preserve"> fall </w:t>
      </w:r>
      <w:proofErr w:type="spellStart"/>
      <w:r>
        <w:rPr>
          <w:rFonts w:ascii="Calibri" w:eastAsia="Calibri" w:hAnsi="Calibri" w:cs="Calibri"/>
          <w:color w:val="000000"/>
        </w:rPr>
        <w:t>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mattan</w:t>
      </w:r>
      <w:proofErr w:type="spellEnd"/>
      <w:r>
        <w:rPr>
          <w:rFonts w:ascii="Calibri" w:eastAsia="Calibri" w:hAnsi="Calibri" w:cs="Calibri"/>
          <w:color w:val="000000"/>
        </w:rPr>
        <w:t xml:space="preserve"> under för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språkminoriteter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hitta</w:t>
      </w:r>
      <w:proofErr w:type="spellEnd"/>
      <w:r>
        <w:rPr>
          <w:rFonts w:ascii="Calibri" w:eastAsia="Calibri" w:hAnsi="Calibri" w:cs="Calibri"/>
          <w:color w:val="000000"/>
        </w:rPr>
        <w:t xml:space="preserve"> personal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operativ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utmaning</w:t>
      </w:r>
      <w:proofErr w:type="spellEnd"/>
      <w:r>
        <w:rPr>
          <w:rFonts w:ascii="Calibri" w:eastAsia="Calibri" w:hAnsi="Calibri" w:cs="Calibri"/>
          <w:color w:val="000000"/>
        </w:rPr>
        <w:t xml:space="preserve">. Dock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lagstadgade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skyldigheter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styra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resurser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sådant</w:t>
      </w:r>
      <w:proofErr w:type="spellEnd"/>
      <w:r>
        <w:rPr>
          <w:rFonts w:ascii="Calibri" w:eastAsia="Calibri" w:hAnsi="Calibri" w:cs="Calibri"/>
          <w:color w:val="000000"/>
        </w:rPr>
        <w:t xml:space="preserve"> vis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förverkligas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starka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skrivningar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all </w:t>
      </w:r>
      <w:proofErr w:type="spellStart"/>
      <w:r>
        <w:rPr>
          <w:rFonts w:ascii="Calibri" w:eastAsia="Calibri" w:hAnsi="Calibri" w:cs="Calibri"/>
          <w:color w:val="000000"/>
        </w:rPr>
        <w:t>maktutövning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all </w:t>
      </w:r>
      <w:proofErr w:type="spellStart"/>
      <w:r>
        <w:rPr>
          <w:rFonts w:ascii="Calibri" w:eastAsia="Calibri" w:hAnsi="Calibri" w:cs="Calibri"/>
          <w:color w:val="000000"/>
        </w:rPr>
        <w:t>myndighetsutövning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basera</w:t>
      </w:r>
      <w:proofErr w:type="spellEnd"/>
      <w:r>
        <w:rPr>
          <w:rFonts w:ascii="Calibri" w:eastAsia="Calibri" w:hAnsi="Calibri" w:cs="Calibri"/>
          <w:color w:val="000000"/>
        </w:rPr>
        <w:t xml:space="preserve"> sig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6E62FD0D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692DE0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</w:rPr>
        <w:t>konsekvensbedömningen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konstateras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förh</w:t>
      </w:r>
      <w:r>
        <w:rPr>
          <w:rFonts w:ascii="Calibri" w:eastAsia="Calibri" w:hAnsi="Calibri" w:cs="Calibri"/>
          <w:color w:val="000000"/>
        </w:rPr>
        <w:t>indra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intersektionell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diskriminering</w:t>
      </w:r>
      <w:proofErr w:type="spellEnd"/>
      <w:r>
        <w:rPr>
          <w:rFonts w:ascii="Calibri" w:eastAsia="Calibri" w:hAnsi="Calibri" w:cs="Calibri"/>
          <w:color w:val="000000"/>
        </w:rPr>
        <w:t xml:space="preserve"> om man </w:t>
      </w:r>
      <w:proofErr w:type="spellStart"/>
      <w:r>
        <w:rPr>
          <w:rFonts w:ascii="Calibri" w:eastAsia="Calibri" w:hAnsi="Calibri" w:cs="Calibri"/>
          <w:color w:val="000000"/>
        </w:rPr>
        <w:t>exempelvis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talar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språkliga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tryggade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diskriminering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undvikas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bedömningen</w:t>
      </w:r>
      <w:proofErr w:type="spellEnd"/>
      <w:r>
        <w:rPr>
          <w:rFonts w:ascii="Calibri" w:eastAsia="Calibri" w:hAnsi="Calibri" w:cs="Calibri"/>
          <w:color w:val="000000"/>
        </w:rPr>
        <w:t xml:space="preserve"> ger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heller </w:t>
      </w:r>
      <w:proofErr w:type="spellStart"/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var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hur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förhindras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hjälp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detta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sammanhang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konstateras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år</w:t>
      </w:r>
      <w:proofErr w:type="spellEnd"/>
      <w:r>
        <w:rPr>
          <w:rFonts w:ascii="Calibri" w:eastAsia="Calibri" w:hAnsi="Calibri" w:cs="Calibri"/>
          <w:color w:val="000000"/>
        </w:rPr>
        <w:t xml:space="preserve"> 2018 var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2B5C613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120AA7C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Slutligen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vill</w:t>
      </w:r>
      <w:proofErr w:type="spellEnd"/>
      <w:r>
        <w:rPr>
          <w:rFonts w:ascii="Calibri" w:eastAsia="Calibri" w:hAnsi="Calibri" w:cs="Calibri"/>
          <w:color w:val="000000"/>
        </w:rPr>
        <w:t xml:space="preserve"> vi </w:t>
      </w:r>
      <w:proofErr w:type="spellStart"/>
      <w:r>
        <w:rPr>
          <w:rFonts w:ascii="Calibri" w:eastAsia="Calibri" w:hAnsi="Calibri" w:cs="Calibri"/>
          <w:color w:val="000000"/>
        </w:rPr>
        <w:t>lyfta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magra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konsekvensanalysen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aktuella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lagreformerna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hänsyn</w:t>
      </w:r>
      <w:proofErr w:type="spellEnd"/>
      <w:r>
        <w:rPr>
          <w:rFonts w:ascii="Calibri" w:eastAsia="Calibri" w:hAnsi="Calibri" w:cs="Calibri"/>
          <w:color w:val="000000"/>
        </w:rPr>
        <w:t xml:space="preserve"> till de</w:t>
      </w:r>
      <w:r>
        <w:rPr>
          <w:rFonts w:ascii="Calibri" w:eastAsia="Calibri" w:hAnsi="Calibri" w:cs="Calibri"/>
          <w:color w:val="000000"/>
        </w:rPr>
        <w:t xml:space="preserve">n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minoriteten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texten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nya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välfärdsområden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konstateras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välfärdsområde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tvåspråkiga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kommuner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man service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båda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Hur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blir</w:t>
      </w:r>
      <w:proofErr w:type="spellEnd"/>
      <w:r>
        <w:rPr>
          <w:rFonts w:ascii="Calibri" w:eastAsia="Calibri" w:hAnsi="Calibri" w:cs="Calibri"/>
          <w:color w:val="000000"/>
        </w:rPr>
        <w:t xml:space="preserve"> det med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enspråkigt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områden</w:t>
      </w:r>
      <w:proofErr w:type="spellEnd"/>
      <w:r>
        <w:rPr>
          <w:rFonts w:ascii="Calibri" w:eastAsia="Calibri" w:hAnsi="Calibri" w:cs="Calibri"/>
          <w:color w:val="000000"/>
        </w:rPr>
        <w:t xml:space="preserve"> men med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modersmål</w:t>
      </w:r>
      <w:proofErr w:type="spellEnd"/>
      <w:r>
        <w:rPr>
          <w:rFonts w:ascii="Calibri" w:eastAsia="Calibri" w:hAnsi="Calibri" w:cs="Calibri"/>
          <w:color w:val="000000"/>
        </w:rPr>
        <w:t xml:space="preserve">?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till service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måste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hittas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det </w:t>
      </w:r>
      <w:proofErr w:type="spellStart"/>
      <w:r>
        <w:rPr>
          <w:rFonts w:ascii="Calibri" w:eastAsia="Calibri" w:hAnsi="Calibri" w:cs="Calibri"/>
          <w:color w:val="000000"/>
        </w:rPr>
        <w:t>egna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modersmålet</w:t>
      </w:r>
      <w:proofErr w:type="spellEnd"/>
      <w:r>
        <w:rPr>
          <w:rFonts w:ascii="Calibri" w:eastAsia="Calibri" w:hAnsi="Calibri" w:cs="Calibri"/>
          <w:color w:val="000000"/>
        </w:rPr>
        <w:t xml:space="preserve"> trots </w:t>
      </w:r>
      <w:proofErr w:type="spellStart"/>
      <w:r>
        <w:rPr>
          <w:rFonts w:ascii="Calibri" w:eastAsia="Calibri" w:hAnsi="Calibri" w:cs="Calibri"/>
          <w:color w:val="000000"/>
        </w:rPr>
        <w:t>boningsort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Digitala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enda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lösningen</w:t>
      </w:r>
      <w:proofErr w:type="spellEnd"/>
      <w:r>
        <w:rPr>
          <w:rFonts w:ascii="Calibri" w:eastAsia="Calibri" w:hAnsi="Calibri" w:cs="Calibri"/>
          <w:color w:val="000000"/>
        </w:rPr>
        <w:t xml:space="preserve"> för dessa </w:t>
      </w:r>
      <w:proofErr w:type="spellStart"/>
      <w:r>
        <w:rPr>
          <w:rFonts w:ascii="Calibri" w:eastAsia="Calibri" w:hAnsi="Calibri" w:cs="Calibri"/>
          <w:color w:val="000000"/>
        </w:rPr>
        <w:t>situationer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Digitala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lösningar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heller </w:t>
      </w:r>
      <w:proofErr w:type="spellStart"/>
      <w:r>
        <w:rPr>
          <w:rFonts w:ascii="Calibri" w:eastAsia="Calibri" w:hAnsi="Calibri" w:cs="Calibri"/>
          <w:color w:val="000000"/>
        </w:rPr>
        <w:t>möjl</w:t>
      </w:r>
      <w:r>
        <w:rPr>
          <w:rFonts w:ascii="Calibri" w:eastAsia="Calibri" w:hAnsi="Calibri" w:cs="Calibri"/>
          <w:color w:val="000000"/>
        </w:rPr>
        <w:t>igt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dessa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tillgängliga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3DD2DEC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DBA14B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Summa </w:t>
      </w:r>
      <w:proofErr w:type="spellStart"/>
      <w:r>
        <w:rPr>
          <w:rFonts w:ascii="Calibri" w:eastAsia="Calibri" w:hAnsi="Calibri" w:cs="Calibri"/>
          <w:color w:val="000000"/>
        </w:rPr>
        <w:t>summarum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propositionens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konsekvensanalys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gällande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nationalspråken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bristfälligt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verklighetsförankrad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uppfattning</w:t>
      </w:r>
      <w:proofErr w:type="spellEnd"/>
      <w:r>
        <w:rPr>
          <w:rFonts w:ascii="Calibri" w:eastAsia="Calibri" w:hAnsi="Calibri" w:cs="Calibri"/>
          <w:color w:val="000000"/>
        </w:rPr>
        <w:t xml:space="preserve"> om de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ställning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fattas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analysen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</w:t>
      </w:r>
      <w:r>
        <w:rPr>
          <w:rFonts w:ascii="Calibri" w:eastAsia="Calibri" w:hAnsi="Calibri" w:cs="Calibri"/>
          <w:color w:val="000000"/>
        </w:rPr>
        <w:t>tåelse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behovet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kommunicera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lyser</w:t>
      </w:r>
      <w:proofErr w:type="spellEnd"/>
      <w:r>
        <w:rPr>
          <w:rFonts w:ascii="Calibri" w:eastAsia="Calibri" w:hAnsi="Calibri" w:cs="Calibri"/>
          <w:color w:val="000000"/>
        </w:rPr>
        <w:t xml:space="preserve"> med sin </w:t>
      </w:r>
      <w:proofErr w:type="spellStart"/>
      <w:r>
        <w:rPr>
          <w:rFonts w:ascii="Calibri" w:eastAsia="Calibri" w:hAnsi="Calibri" w:cs="Calibri"/>
          <w:color w:val="000000"/>
        </w:rPr>
        <w:t>frånvaro</w:t>
      </w:r>
      <w:proofErr w:type="spellEnd"/>
      <w:r>
        <w:rPr>
          <w:rFonts w:ascii="Calibri" w:eastAsia="Calibri" w:hAnsi="Calibri" w:cs="Calibri"/>
          <w:color w:val="000000"/>
        </w:rPr>
        <w:t xml:space="preserve">.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individuell</w:t>
      </w:r>
      <w:proofErr w:type="spellEnd"/>
      <w:r>
        <w:rPr>
          <w:rFonts w:ascii="Calibri" w:eastAsia="Calibri" w:hAnsi="Calibri" w:cs="Calibri"/>
          <w:color w:val="000000"/>
        </w:rPr>
        <w:t xml:space="preserve"> service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behöver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klara</w:t>
      </w:r>
      <w:proofErr w:type="spellEnd"/>
      <w:r>
        <w:rPr>
          <w:rFonts w:ascii="Calibri" w:eastAsia="Calibri" w:hAnsi="Calibri" w:cs="Calibri"/>
          <w:color w:val="000000"/>
        </w:rPr>
        <w:t xml:space="preserve"> sig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vardagen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kontakten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myndigheter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förstådda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säkra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man </w:t>
      </w:r>
      <w:proofErr w:type="spellStart"/>
      <w:r>
        <w:rPr>
          <w:rFonts w:ascii="Calibri" w:eastAsia="Calibri" w:hAnsi="Calibri" w:cs="Calibri"/>
          <w:color w:val="000000"/>
        </w:rPr>
        <w:t>blir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förstådd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handlar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grundrättsligt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sensitiva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framhävs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behovet</w:t>
      </w:r>
      <w:proofErr w:type="spellEnd"/>
      <w:r>
        <w:rPr>
          <w:rFonts w:ascii="Calibri" w:eastAsia="Calibri" w:hAnsi="Calibri" w:cs="Calibri"/>
          <w:color w:val="000000"/>
        </w:rPr>
        <w:t xml:space="preserve"> extra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funktionshinderservice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46B9C42A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FA7599F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För </w:t>
      </w:r>
      <w:proofErr w:type="spellStart"/>
      <w:r>
        <w:rPr>
          <w:rFonts w:ascii="Calibri" w:eastAsia="Calibri" w:hAnsi="Calibri" w:cs="Calibri"/>
          <w:color w:val="000000"/>
        </w:rPr>
        <w:t>övrigt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utkastet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</w:t>
      </w:r>
      <w:r>
        <w:rPr>
          <w:rFonts w:ascii="Calibri" w:eastAsia="Calibri" w:hAnsi="Calibri" w:cs="Calibri"/>
          <w:color w:val="000000"/>
        </w:rPr>
        <w:t>äckligt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öppen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konsekvenserna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inskränkta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hotar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utesluta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basis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diagnos</w:t>
      </w:r>
      <w:proofErr w:type="spellEnd"/>
      <w:r>
        <w:rPr>
          <w:rFonts w:ascii="Calibri" w:eastAsia="Calibri" w:hAnsi="Calibri" w:cs="Calibri"/>
          <w:color w:val="000000"/>
        </w:rPr>
        <w:t xml:space="preserve"> (Se </w:t>
      </w:r>
      <w:proofErr w:type="spellStart"/>
      <w:r>
        <w:rPr>
          <w:rFonts w:ascii="Calibri" w:eastAsia="Calibri" w:hAnsi="Calibri" w:cs="Calibri"/>
          <w:color w:val="000000"/>
        </w:rPr>
        <w:t>närmare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8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11).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 för dessa </w:t>
      </w:r>
      <w:proofErr w:type="spellStart"/>
      <w:r>
        <w:rPr>
          <w:rFonts w:ascii="Calibri" w:eastAsia="Calibri" w:hAnsi="Calibri" w:cs="Calibri"/>
          <w:color w:val="000000"/>
        </w:rPr>
        <w:t>målgrupper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kostnaderna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samhället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försvinner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</w:t>
      </w:r>
      <w:r>
        <w:rPr>
          <w:rFonts w:ascii="Calibri" w:eastAsia="Calibri" w:hAnsi="Calibri" w:cs="Calibri"/>
          <w:color w:val="000000"/>
        </w:rPr>
        <w:t>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utesluta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speciallagstiftningens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322604DA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33. </w:t>
      </w:r>
      <w:proofErr w:type="spellStart"/>
      <w:r>
        <w:rPr>
          <w:rFonts w:ascii="Calibri" w:eastAsia="Calibri" w:hAnsi="Calibri" w:cs="Calibri"/>
          <w:b/>
          <w:color w:val="000000"/>
        </w:rPr>
        <w:t>Anser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ni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bedömningen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propositionens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konsekvenser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kostnader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personal </w:t>
      </w:r>
      <w:proofErr w:type="spellStart"/>
      <w:r>
        <w:rPr>
          <w:rFonts w:ascii="Calibri" w:eastAsia="Calibri" w:hAnsi="Calibri" w:cs="Calibri"/>
          <w:b/>
          <w:color w:val="000000"/>
        </w:rPr>
        <w:t>är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realistisk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7794DBB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14:paraId="24BEB283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Motivera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b/>
          <w:color w:val="000000"/>
        </w:rPr>
        <w:t>behov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color w:val="000000"/>
        </w:rPr>
        <w:t>ståndpunkt</w:t>
      </w:r>
      <w:proofErr w:type="spellEnd"/>
    </w:p>
    <w:p w14:paraId="42D2FEC4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14:paraId="3384815E" w14:textId="77777777" w:rsidR="00A77B3E" w:rsidRDefault="007A5D0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34. </w:t>
      </w:r>
      <w:proofErr w:type="spellStart"/>
      <w:r>
        <w:rPr>
          <w:rFonts w:ascii="Calibri" w:eastAsia="Calibri" w:hAnsi="Calibri" w:cs="Calibri"/>
          <w:b/>
          <w:color w:val="000000"/>
        </w:rPr>
        <w:t>Övriga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fritt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formulerade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komm</w:t>
      </w:r>
      <w:r>
        <w:rPr>
          <w:rFonts w:ascii="Calibri" w:eastAsia="Calibri" w:hAnsi="Calibri" w:cs="Calibri"/>
          <w:b/>
          <w:color w:val="000000"/>
        </w:rPr>
        <w:t>entarer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</w:rPr>
        <w:t>propositionen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</w:p>
    <w:p w14:paraId="7D63B6A8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anser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hänvisning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funktionshinderkonvention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själva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Kunskapen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konventionen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svag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hänvisning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stadga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dess</w:t>
      </w:r>
      <w:proofErr w:type="spellEnd"/>
      <w:r>
        <w:rPr>
          <w:rFonts w:ascii="Calibri" w:eastAsia="Calibri" w:hAnsi="Calibri" w:cs="Calibri"/>
          <w:color w:val="000000"/>
        </w:rPr>
        <w:t xml:space="preserve"> position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konventionen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bekant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människor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konventionen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fullföljas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skyldigheter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konventionen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ålägger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myndigheter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synlighet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genomslagskraft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bestört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paragraf</w:t>
      </w:r>
      <w:proofErr w:type="spellEnd"/>
      <w:r>
        <w:rPr>
          <w:rFonts w:ascii="Calibri" w:eastAsia="Calibri" w:hAnsi="Calibri" w:cs="Calibri"/>
          <w:color w:val="000000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just nu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utformad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utesluter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diagnos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explicit </w:t>
      </w:r>
      <w:proofErr w:type="spellStart"/>
      <w:r>
        <w:rPr>
          <w:rFonts w:ascii="Calibri" w:eastAsia="Calibri" w:hAnsi="Calibri" w:cs="Calibri"/>
          <w:color w:val="000000"/>
        </w:rPr>
        <w:t>verkar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ramen för </w:t>
      </w:r>
      <w:proofErr w:type="spellStart"/>
      <w:r>
        <w:rPr>
          <w:rFonts w:ascii="Calibri" w:eastAsia="Calibri" w:hAnsi="Calibri" w:cs="Calibri"/>
          <w:color w:val="000000"/>
        </w:rPr>
        <w:t>lagens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tillämpningsområde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t.ex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sensoriska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. Se </w:t>
      </w:r>
      <w:proofErr w:type="spellStart"/>
      <w:r>
        <w:rPr>
          <w:rFonts w:ascii="Calibri" w:eastAsia="Calibri" w:hAnsi="Calibri" w:cs="Calibri"/>
          <w:color w:val="000000"/>
        </w:rPr>
        <w:t>närmare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11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8). </w:t>
      </w:r>
    </w:p>
    <w:p w14:paraId="75633E1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B53051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Propositionen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samhäl</w:t>
      </w:r>
      <w:r>
        <w:rPr>
          <w:rFonts w:ascii="Calibri" w:eastAsia="Calibri" w:hAnsi="Calibri" w:cs="Calibri"/>
          <w:color w:val="000000"/>
        </w:rPr>
        <w:t>leliga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ändringar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ändringar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lagstiftningen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skett</w:t>
      </w:r>
      <w:proofErr w:type="spellEnd"/>
      <w:r>
        <w:rPr>
          <w:rFonts w:ascii="Calibri" w:eastAsia="Calibri" w:hAnsi="Calibri" w:cs="Calibri"/>
          <w:color w:val="000000"/>
        </w:rPr>
        <w:t xml:space="preserve"> under </w:t>
      </w:r>
      <w:proofErr w:type="spellStart"/>
      <w:r>
        <w:rPr>
          <w:rFonts w:ascii="Calibri" w:eastAsia="Calibri" w:hAnsi="Calibri" w:cs="Calibri"/>
          <w:color w:val="000000"/>
        </w:rPr>
        <w:t>senaste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åren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Två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enormt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betydelsefulla</w:t>
      </w:r>
      <w:proofErr w:type="spellEnd"/>
      <w:r>
        <w:rPr>
          <w:rFonts w:ascii="Calibri" w:eastAsia="Calibri" w:hAnsi="Calibri" w:cs="Calibri"/>
          <w:color w:val="000000"/>
        </w:rPr>
        <w:t xml:space="preserve"> reformer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avregleringen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taxiverksamheten</w:t>
      </w:r>
      <w:proofErr w:type="spellEnd"/>
      <w:r>
        <w:rPr>
          <w:rFonts w:ascii="Calibri" w:eastAsia="Calibri" w:hAnsi="Calibri" w:cs="Calibri"/>
          <w:color w:val="000000"/>
        </w:rPr>
        <w:t xml:space="preserve"> 2018 </w:t>
      </w:r>
      <w:proofErr w:type="spellStart"/>
      <w:r>
        <w:rPr>
          <w:rFonts w:ascii="Calibri" w:eastAsia="Calibri" w:hAnsi="Calibri" w:cs="Calibri"/>
          <w:color w:val="000000"/>
        </w:rPr>
        <w:t>samt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införande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besvärstillstånd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besvär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Högsta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förvaltningsdomstolen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</w:t>
      </w:r>
      <w:r>
        <w:rPr>
          <w:rFonts w:ascii="Calibri" w:eastAsia="Calibri" w:hAnsi="Calibri" w:cs="Calibri"/>
          <w:color w:val="000000"/>
        </w:rPr>
        <w:t>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on </w:t>
      </w:r>
      <w:proofErr w:type="spellStart"/>
      <w:r>
        <w:rPr>
          <w:rFonts w:ascii="Calibri" w:eastAsia="Calibri" w:hAnsi="Calibri" w:cs="Calibri"/>
          <w:color w:val="000000"/>
        </w:rPr>
        <w:t>subjektiva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funktionshinderservicen</w:t>
      </w:r>
      <w:proofErr w:type="spellEnd"/>
      <w:r>
        <w:rPr>
          <w:rFonts w:ascii="Calibri" w:eastAsia="Calibri" w:hAnsi="Calibri" w:cs="Calibri"/>
          <w:color w:val="000000"/>
        </w:rPr>
        <w:t xml:space="preserve"> 1.1.2020.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arbetslivet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stora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omvälvningar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skett</w:t>
      </w:r>
      <w:proofErr w:type="spellEnd"/>
      <w:r>
        <w:rPr>
          <w:rFonts w:ascii="Calibri" w:eastAsia="Calibri" w:hAnsi="Calibri" w:cs="Calibri"/>
          <w:color w:val="000000"/>
        </w:rPr>
        <w:t xml:space="preserve"> under </w:t>
      </w:r>
      <w:proofErr w:type="spellStart"/>
      <w:r>
        <w:rPr>
          <w:rFonts w:ascii="Calibri" w:eastAsia="Calibri" w:hAnsi="Calibri" w:cs="Calibri"/>
          <w:color w:val="000000"/>
        </w:rPr>
        <w:t>senaste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åren</w:t>
      </w:r>
      <w:proofErr w:type="spellEnd"/>
      <w:r>
        <w:rPr>
          <w:rFonts w:ascii="Calibri" w:eastAsia="Calibri" w:hAnsi="Calibri" w:cs="Calibri"/>
          <w:color w:val="000000"/>
        </w:rPr>
        <w:t xml:space="preserve">. Dessa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utformningen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motiveringar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3AF78831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530A03C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föreslår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bekant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chaufför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förstärks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förarbeten</w:t>
      </w:r>
      <w:proofErr w:type="spellEnd"/>
      <w:r>
        <w:rPr>
          <w:rFonts w:ascii="Calibri" w:eastAsia="Calibri" w:hAnsi="Calibri" w:cs="Calibri"/>
          <w:color w:val="000000"/>
        </w:rPr>
        <w:t xml:space="preserve">,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tillgång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chaufförer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nu </w:t>
      </w:r>
      <w:proofErr w:type="spellStart"/>
      <w:r>
        <w:rPr>
          <w:rFonts w:ascii="Calibri" w:eastAsia="Calibri" w:hAnsi="Calibri" w:cs="Calibri"/>
          <w:color w:val="000000"/>
        </w:rPr>
        <w:t>när</w:t>
      </w:r>
      <w:proofErr w:type="spellEnd"/>
      <w:r>
        <w:rPr>
          <w:rFonts w:ascii="Calibri" w:eastAsia="Calibri" w:hAnsi="Calibri" w:cs="Calibri"/>
          <w:color w:val="000000"/>
        </w:rPr>
        <w:t xml:space="preserve"> orts-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tidsbundna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dejoureringsplikten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annars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slopats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757FEED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7FBA905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SYNPUNKTER GÄLLAN</w:t>
      </w:r>
      <w:r>
        <w:rPr>
          <w:rFonts w:ascii="Calibri" w:eastAsia="Calibri" w:hAnsi="Calibri" w:cs="Calibri"/>
          <w:color w:val="000000"/>
        </w:rPr>
        <w:t xml:space="preserve">DE RÄTTSSÄKERHET </w:t>
      </w:r>
    </w:p>
    <w:p w14:paraId="1C8FEDB9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89FA1EE" w14:textId="77777777" w:rsidR="00A77B3E" w:rsidRDefault="007A5D0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föreslår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konsekvensutredning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konsekvenserna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införandet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besvärstillstånd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funktionshindersorganisationer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uttryckt</w:t>
      </w:r>
      <w:proofErr w:type="spellEnd"/>
      <w:r>
        <w:rPr>
          <w:rFonts w:ascii="Calibri" w:eastAsia="Calibri" w:hAnsi="Calibri" w:cs="Calibri"/>
          <w:color w:val="000000"/>
        </w:rPr>
        <w:t xml:space="preserve"> sin </w:t>
      </w:r>
      <w:proofErr w:type="spellStart"/>
      <w:r>
        <w:rPr>
          <w:rFonts w:ascii="Calibri" w:eastAsia="Calibri" w:hAnsi="Calibri" w:cs="Calibri"/>
          <w:color w:val="000000"/>
        </w:rPr>
        <w:t>oro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tidigare</w:t>
      </w:r>
      <w:proofErr w:type="spellEnd"/>
      <w:r>
        <w:rPr>
          <w:rFonts w:ascii="Calibri" w:eastAsia="Calibri" w:hAnsi="Calibri" w:cs="Calibri"/>
          <w:color w:val="000000"/>
        </w:rPr>
        <w:t xml:space="preserve">, men </w:t>
      </w:r>
      <w:proofErr w:type="spellStart"/>
      <w:r>
        <w:rPr>
          <w:rFonts w:ascii="Calibri" w:eastAsia="Calibri" w:hAnsi="Calibri" w:cs="Calibri"/>
          <w:color w:val="000000"/>
        </w:rPr>
        <w:t>resultaten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ännu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sämre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vad</w:t>
      </w:r>
      <w:proofErr w:type="spellEnd"/>
      <w:r>
        <w:rPr>
          <w:rFonts w:ascii="Calibri" w:eastAsia="Calibri" w:hAnsi="Calibri" w:cs="Calibri"/>
          <w:color w:val="000000"/>
        </w:rPr>
        <w:t xml:space="preserve"> vi </w:t>
      </w:r>
      <w:proofErr w:type="spellStart"/>
      <w:r>
        <w:rPr>
          <w:rFonts w:ascii="Calibri" w:eastAsia="Calibri" w:hAnsi="Calibri" w:cs="Calibri"/>
          <w:color w:val="000000"/>
        </w:rPr>
        <w:t>kunnat</w:t>
      </w:r>
      <w:proofErr w:type="spellEnd"/>
      <w:r>
        <w:rPr>
          <w:rFonts w:ascii="Calibri" w:eastAsia="Calibri" w:hAnsi="Calibri" w:cs="Calibri"/>
          <w:color w:val="000000"/>
        </w:rPr>
        <w:t xml:space="preserve"> ana. </w:t>
      </w:r>
      <w:proofErr w:type="spellStart"/>
      <w:r>
        <w:rPr>
          <w:rFonts w:ascii="Calibri" w:eastAsia="Calibri" w:hAnsi="Calibri" w:cs="Calibri"/>
          <w:color w:val="000000"/>
        </w:rPr>
        <w:t>Utav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149 </w:t>
      </w:r>
      <w:proofErr w:type="spellStart"/>
      <w:r>
        <w:rPr>
          <w:rFonts w:ascii="Calibri" w:eastAsia="Calibri" w:hAnsi="Calibri" w:cs="Calibri"/>
          <w:color w:val="000000"/>
        </w:rPr>
        <w:t>behandlade</w:t>
      </w:r>
      <w:proofErr w:type="spellEnd"/>
      <w:r>
        <w:rPr>
          <w:rFonts w:ascii="Calibri" w:eastAsia="Calibri" w:hAnsi="Calibri" w:cs="Calibri"/>
          <w:color w:val="000000"/>
        </w:rPr>
        <w:t xml:space="preserve"> fall </w:t>
      </w:r>
      <w:proofErr w:type="spellStart"/>
      <w:r>
        <w:rPr>
          <w:rFonts w:ascii="Calibri" w:eastAsia="Calibri" w:hAnsi="Calibri" w:cs="Calibri"/>
          <w:color w:val="000000"/>
        </w:rPr>
        <w:t>ifjol</w:t>
      </w:r>
      <w:proofErr w:type="spellEnd"/>
      <w:r>
        <w:rPr>
          <w:rFonts w:ascii="Calibri" w:eastAsia="Calibri" w:hAnsi="Calibri" w:cs="Calibri"/>
          <w:color w:val="000000"/>
        </w:rPr>
        <w:t xml:space="preserve"> (2021), </w:t>
      </w:r>
      <w:proofErr w:type="spellStart"/>
      <w:r>
        <w:rPr>
          <w:rFonts w:ascii="Calibri" w:eastAsia="Calibri" w:hAnsi="Calibri" w:cs="Calibri"/>
          <w:color w:val="000000"/>
        </w:rPr>
        <w:t>blev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endast</w:t>
      </w:r>
      <w:proofErr w:type="spellEnd"/>
      <w:r>
        <w:rPr>
          <w:rFonts w:ascii="Calibri" w:eastAsia="Calibri" w:hAnsi="Calibri" w:cs="Calibri"/>
          <w:color w:val="000000"/>
        </w:rPr>
        <w:t xml:space="preserve"> 7 fall </w:t>
      </w:r>
      <w:proofErr w:type="spellStart"/>
      <w:r>
        <w:rPr>
          <w:rFonts w:ascii="Calibri" w:eastAsia="Calibri" w:hAnsi="Calibri" w:cs="Calibri"/>
          <w:color w:val="000000"/>
        </w:rPr>
        <w:t>godkända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vidare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behandling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Högsta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förvaltningsdomstolen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Utöver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kräver</w:t>
      </w:r>
      <w:proofErr w:type="spellEnd"/>
      <w:r>
        <w:rPr>
          <w:rFonts w:ascii="Calibri" w:eastAsia="Calibri" w:hAnsi="Calibri" w:cs="Calibri"/>
          <w:color w:val="000000"/>
        </w:rPr>
        <w:t xml:space="preserve"> SAMS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1) </w:t>
      </w:r>
      <w:proofErr w:type="spellStart"/>
      <w:r>
        <w:rPr>
          <w:rFonts w:ascii="Calibri" w:eastAsia="Calibri" w:hAnsi="Calibri" w:cs="Calibri"/>
          <w:color w:val="000000"/>
        </w:rPr>
        <w:t>förutsättningar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väl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beredda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förstärks</w:t>
      </w:r>
      <w:proofErr w:type="spellEnd"/>
      <w:r>
        <w:rPr>
          <w:rFonts w:ascii="Calibri" w:eastAsia="Calibri" w:hAnsi="Calibri" w:cs="Calibri"/>
          <w:color w:val="000000"/>
        </w:rPr>
        <w:t xml:space="preserve"> redan </w:t>
      </w:r>
      <w:proofErr w:type="spellStart"/>
      <w:r>
        <w:rPr>
          <w:rFonts w:ascii="Calibri" w:eastAsia="Calibri" w:hAnsi="Calibri" w:cs="Calibri"/>
          <w:color w:val="000000"/>
        </w:rPr>
        <w:t>innan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görs</w:t>
      </w:r>
      <w:proofErr w:type="spellEnd"/>
      <w:r>
        <w:rPr>
          <w:rFonts w:ascii="Calibri" w:eastAsia="Calibri" w:hAnsi="Calibri" w:cs="Calibri"/>
          <w:color w:val="000000"/>
        </w:rPr>
        <w:t xml:space="preserve">, 2)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rättelseyrkandeprocess</w:t>
      </w:r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välfärdsområden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byggs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jävsproblematik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3)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koncentrera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behandlingen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funktionshinderservice-frågor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förvaltningsdomstolar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Exempelvis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Åbos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förvaltningsdomstol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lämpl</w:t>
      </w:r>
      <w:r>
        <w:rPr>
          <w:rFonts w:ascii="Calibri" w:eastAsia="Calibri" w:hAnsi="Calibri" w:cs="Calibri"/>
          <w:color w:val="000000"/>
        </w:rPr>
        <w:t>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läge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utbildas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finsk</w:t>
      </w:r>
      <w:proofErr w:type="spellEnd"/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jurister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stadens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universitet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Åbo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Akademi</w:t>
      </w:r>
      <w:proofErr w:type="spellEnd"/>
      <w:r>
        <w:rPr>
          <w:rFonts w:ascii="Calibri" w:eastAsia="Calibri" w:hAnsi="Calibri" w:cs="Calibri"/>
          <w:color w:val="000000"/>
        </w:rPr>
        <w:t xml:space="preserve">, Turun </w:t>
      </w:r>
      <w:proofErr w:type="spellStart"/>
      <w:r>
        <w:rPr>
          <w:rFonts w:ascii="Calibri" w:eastAsia="Calibri" w:hAnsi="Calibri" w:cs="Calibri"/>
          <w:color w:val="000000"/>
        </w:rPr>
        <w:t>Yliopisto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akademiska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mänskliga</w:t>
      </w:r>
      <w:proofErr w:type="spellEnd"/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grundläggande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Vasa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Helsingfors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</w:t>
      </w:r>
      <w:r>
        <w:rPr>
          <w:rFonts w:ascii="Calibri" w:eastAsia="Calibri" w:hAnsi="Calibri" w:cs="Calibri"/>
          <w:color w:val="000000"/>
        </w:rPr>
        <w:t>bildas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jurister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7F140B7D" w14:textId="77777777" w:rsidR="00A77B3E" w:rsidRDefault="007A5D03">
      <w:pPr>
        <w:spacing w:before="200" w:after="200"/>
        <w:rPr>
          <w:rFonts w:ascii="Calibri" w:eastAsia="Calibri" w:hAnsi="Calibri" w:cs="Calibri"/>
          <w:color w:val="000000"/>
        </w:rPr>
      </w:pPr>
    </w:p>
    <w:p w14:paraId="3F09A70E" w14:textId="77777777" w:rsidR="00A77B3E" w:rsidRDefault="007A5D03">
      <w:pPr>
        <w:spacing w:before="200" w:after="200"/>
        <w:rPr>
          <w:rFonts w:ascii="Calibri" w:eastAsia="Calibri" w:hAnsi="Calibri" w:cs="Calibri"/>
          <w:color w:val="000000"/>
        </w:rPr>
      </w:pPr>
    </w:p>
    <w:p w14:paraId="705AAC9C" w14:textId="77777777" w:rsidR="00A77B3E" w:rsidRDefault="007A5D03">
      <w:pPr>
        <w:spacing w:before="200" w:after="200"/>
        <w:rPr>
          <w:rFonts w:ascii="Calibri" w:eastAsia="Calibri" w:hAnsi="Calibri" w:cs="Calibri"/>
          <w:color w:val="000000"/>
        </w:rPr>
      </w:pPr>
    </w:p>
    <w:p w14:paraId="619CC56B" w14:textId="77777777" w:rsidR="00A77B3E" w:rsidRDefault="007A5D03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Vartio Elias</w:t>
      </w:r>
    </w:p>
    <w:p w14:paraId="564E97AD" w14:textId="77777777" w:rsidR="00A77B3E" w:rsidRDefault="007A5D03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- </w:t>
      </w:r>
      <w:proofErr w:type="spellStart"/>
      <w:r>
        <w:rPr>
          <w:rFonts w:ascii="Calibri" w:eastAsia="Calibri" w:hAnsi="Calibri" w:cs="Calibri"/>
          <w:color w:val="000000"/>
        </w:rPr>
        <w:t>Samarbetsförbundet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</w:t>
      </w:r>
      <w:proofErr w:type="spellEnd"/>
      <w:r>
        <w:rPr>
          <w:rFonts w:ascii="Calibri" w:eastAsia="Calibri" w:hAnsi="Calibri" w:cs="Calibri"/>
          <w:color w:val="000000"/>
        </w:rPr>
        <w:t xml:space="preserve"> rf</w:t>
      </w:r>
    </w:p>
    <w:p w14:paraId="201DA0B7" w14:textId="77777777" w:rsidR="00A77B3E" w:rsidRDefault="007A5D03">
      <w:pPr>
        <w:rPr>
          <w:rFonts w:ascii="Calibri" w:eastAsia="Calibri" w:hAnsi="Calibri" w:cs="Calibri"/>
          <w:color w:val="000000"/>
        </w:rPr>
      </w:pPr>
    </w:p>
    <w:sectPr w:rsidR="00A77B3E">
      <w:footerReference w:type="default" r:id="rId7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E487" w14:textId="77777777" w:rsidR="007A5D03" w:rsidRDefault="007A5D03">
      <w:r>
        <w:separator/>
      </w:r>
    </w:p>
  </w:endnote>
  <w:endnote w:type="continuationSeparator" w:id="0">
    <w:p w14:paraId="73D869B1" w14:textId="77777777" w:rsidR="007A5D03" w:rsidRDefault="007A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6460" w14:textId="77777777" w:rsidR="00E702F2" w:rsidRDefault="00E702F2"/>
  <w:tbl>
    <w:tblPr>
      <w:tblW w:w="5000" w:type="pct"/>
      <w:tblLook w:val="04A0" w:firstRow="1" w:lastRow="0" w:firstColumn="1" w:lastColumn="0" w:noHBand="0" w:noVBand="1"/>
    </w:tblPr>
    <w:tblGrid>
      <w:gridCol w:w="3618"/>
      <w:gridCol w:w="3619"/>
      <w:gridCol w:w="3619"/>
    </w:tblGrid>
    <w:tr w:rsidR="00E702F2" w14:paraId="09ED651D" w14:textId="77777777">
      <w:tc>
        <w:tcPr>
          <w:tcW w:w="1650" w:type="pct"/>
        </w:tcPr>
        <w:p w14:paraId="13968421" w14:textId="77777777" w:rsidR="00E702F2" w:rsidRDefault="00E702F2"/>
      </w:tc>
      <w:tc>
        <w:tcPr>
          <w:tcW w:w="1650" w:type="pct"/>
        </w:tcPr>
        <w:p w14:paraId="1057A3E2" w14:textId="77777777" w:rsidR="00E702F2" w:rsidRDefault="007A5D03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14:paraId="0D36C9EE" w14:textId="77777777" w:rsidR="00E702F2" w:rsidRDefault="007A5D03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color w:val="000000"/>
            </w:rPr>
            <w:t>27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color w:val="000000"/>
            </w:rPr>
            <w:t>27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14:paraId="734CBF1B" w14:textId="77777777" w:rsidR="00E702F2" w:rsidRDefault="00E70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F435" w14:textId="77777777" w:rsidR="007A5D03" w:rsidRDefault="007A5D03">
      <w:r>
        <w:separator/>
      </w:r>
    </w:p>
  </w:footnote>
  <w:footnote w:type="continuationSeparator" w:id="0">
    <w:p w14:paraId="5520BC3E" w14:textId="77777777" w:rsidR="007A5D03" w:rsidRDefault="007A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295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F2"/>
    <w:rsid w:val="007A5D03"/>
    <w:rsid w:val="00E452AD"/>
    <w:rsid w:val="00E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B3543"/>
  <w15:docId w15:val="{EFBFEF82-EE3F-46F8-B8D9-7E78ACD5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10085</Words>
  <Characters>57490</Characters>
  <Application>Microsoft Office Word</Application>
  <DocSecurity>0</DocSecurity>
  <Lines>479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Elias Vartio</cp:lastModifiedBy>
  <cp:revision>2</cp:revision>
  <dcterms:created xsi:type="dcterms:W3CDTF">2022-04-11T15:59:00Z</dcterms:created>
  <dcterms:modified xsi:type="dcterms:W3CDTF">2022-04-11T16:00:00Z</dcterms:modified>
</cp:coreProperties>
</file>