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175C" w14:textId="77777777" w:rsidR="00F93326" w:rsidRDefault="00F93326" w:rsidP="335A871D">
      <w:pPr>
        <w:jc w:val="both"/>
        <w:rPr>
          <w:sz w:val="28"/>
          <w:szCs w:val="28"/>
        </w:rPr>
      </w:pPr>
      <w:r w:rsidRPr="335A871D">
        <w:rPr>
          <w:b/>
          <w:bCs/>
          <w:sz w:val="24"/>
          <w:szCs w:val="24"/>
        </w:rPr>
        <w:t>Skriftligt sakkunnigyttrande</w:t>
      </w:r>
      <w:r w:rsidRPr="335A871D">
        <w:rPr>
          <w:sz w:val="24"/>
          <w:szCs w:val="24"/>
        </w:rPr>
        <w:t xml:space="preserve"> </w:t>
      </w:r>
    </w:p>
    <w:p w14:paraId="59891ABB" w14:textId="0C19A13A" w:rsidR="00F93326" w:rsidRDefault="00FC20FE" w:rsidP="00F93326">
      <w:pPr>
        <w:jc w:val="both"/>
      </w:pPr>
      <w:r>
        <w:t>20</w:t>
      </w:r>
      <w:r w:rsidR="173AE737">
        <w:t>.10.</w:t>
      </w:r>
      <w:r w:rsidR="00F93326">
        <w:t>2023</w:t>
      </w:r>
    </w:p>
    <w:p w14:paraId="7BD370F1" w14:textId="30CB45D2" w:rsidR="00F93326" w:rsidRDefault="00F93326" w:rsidP="00F93326">
      <w:pPr>
        <w:jc w:val="both"/>
      </w:pPr>
      <w:r w:rsidRPr="00A61579">
        <w:rPr>
          <w:b/>
          <w:bCs/>
        </w:rPr>
        <w:t>Mottagare:</w:t>
      </w:r>
      <w:r>
        <w:t xml:space="preserve"> Riksdagens kommunikationsutskott</w:t>
      </w:r>
    </w:p>
    <w:p w14:paraId="32161361" w14:textId="5EA505B6" w:rsidR="00F93326" w:rsidRDefault="00F93326" w:rsidP="41B2712F">
      <w:pPr>
        <w:jc w:val="both"/>
      </w:pPr>
      <w:r w:rsidRPr="41B2712F">
        <w:rPr>
          <w:b/>
          <w:bCs/>
        </w:rPr>
        <w:t>Ärende:</w:t>
      </w:r>
      <w:r>
        <w:t xml:space="preserve"> RP 24/2023 </w:t>
      </w:r>
      <w:proofErr w:type="spellStart"/>
      <w:r>
        <w:t>rd</w:t>
      </w:r>
      <w:proofErr w:type="spellEnd"/>
      <w:r>
        <w:t xml:space="preserve"> Regeringens proposition till riksdagen med förslag till lag om ändring av lagen om transportservice</w:t>
      </w:r>
    </w:p>
    <w:p w14:paraId="2A4E22F0" w14:textId="77777777" w:rsidR="00FC20FE" w:rsidRDefault="00FC20FE" w:rsidP="00F93326">
      <w:pPr>
        <w:jc w:val="both"/>
        <w:rPr>
          <w:u w:val="single"/>
        </w:rPr>
      </w:pPr>
    </w:p>
    <w:p w14:paraId="636A98A2" w14:textId="4E4AE55E" w:rsidR="00F93326" w:rsidRDefault="00F93326" w:rsidP="00F93326">
      <w:pPr>
        <w:jc w:val="both"/>
        <w:rPr>
          <w:u w:val="single"/>
        </w:rPr>
      </w:pPr>
      <w:r w:rsidRPr="00782337">
        <w:rPr>
          <w:u w:val="single"/>
        </w:rPr>
        <w:t>YTTRANDET</w:t>
      </w:r>
    </w:p>
    <w:p w14:paraId="55734043" w14:textId="77777777" w:rsidR="00FC20FE" w:rsidRPr="00782337" w:rsidRDefault="00FC20FE" w:rsidP="00EE597E">
      <w:pPr>
        <w:jc w:val="both"/>
        <w:rPr>
          <w:u w:val="single"/>
        </w:rPr>
      </w:pPr>
    </w:p>
    <w:p w14:paraId="1674F8A3" w14:textId="77CDA249" w:rsidR="00F93326" w:rsidRDefault="00782337" w:rsidP="00F93326">
      <w:pPr>
        <w:jc w:val="both"/>
      </w:pPr>
      <w:r>
        <w:t>SAMS- Samarbetsförbundet kring funktionshinder (SAMS) tackar för möjligheten att avge ett skriftligt sakkunnigyttrande i ärendet.</w:t>
      </w:r>
      <w:r w:rsidR="09E5AE65">
        <w:t xml:space="preserve"> </w:t>
      </w:r>
    </w:p>
    <w:p w14:paraId="6D6641F9" w14:textId="6F8D4427" w:rsidR="02F35735" w:rsidRDefault="00FC20FE" w:rsidP="72003727">
      <w:pPr>
        <w:jc w:val="both"/>
        <w:rPr>
          <w:rFonts w:ascii="Muli" w:eastAsia="Muli" w:hAnsi="Muli" w:cs="Muli"/>
        </w:rPr>
      </w:pPr>
      <w:r>
        <w:rPr>
          <w:rFonts w:ascii="Muli" w:eastAsia="Muli" w:hAnsi="Muli" w:cs="Muli"/>
        </w:rPr>
        <w:t xml:space="preserve">SAMS anser att det är fint att det görs satsningar på att göra trafiken och transportservicen tillgängligare. Det är viktigt för att människor ska kunna ha jämlika möjligheter att röra sig och planera sina rutter. En osäkerhet om hur man ska klara av att ta sig från plats a till b kan som värst orsaka hinder för en person att våga röra sig utanför sin närmiljö. Vi </w:t>
      </w:r>
      <w:r w:rsidR="02F35735" w:rsidRPr="72003727">
        <w:rPr>
          <w:rFonts w:ascii="Muli" w:eastAsia="Muli" w:hAnsi="Muli" w:cs="Muli"/>
        </w:rPr>
        <w:t>understöder propositionens förslag om att lägga till bestämmelser om tillgängligheten i lagens 154a § samt att Transport- och kommunikationsverket är den ansvariga parten för detta arbete.</w:t>
      </w:r>
    </w:p>
    <w:p w14:paraId="0A86512D" w14:textId="1F20E9E1" w:rsidR="27F70297" w:rsidRDefault="27F70297" w:rsidP="373F287C">
      <w:pPr>
        <w:jc w:val="both"/>
        <w:rPr>
          <w:rFonts w:ascii="Muli" w:eastAsia="Muli" w:hAnsi="Muli" w:cs="Muli"/>
        </w:rPr>
      </w:pPr>
      <w:r w:rsidRPr="72003727">
        <w:rPr>
          <w:rFonts w:ascii="Muli" w:eastAsia="Muli" w:hAnsi="Muli" w:cs="Muli"/>
        </w:rPr>
        <w:t xml:space="preserve">Syftet med </w:t>
      </w:r>
      <w:r w:rsidR="2438615C" w:rsidRPr="72003727">
        <w:rPr>
          <w:rFonts w:ascii="Muli" w:eastAsia="Muli" w:hAnsi="Muli" w:cs="Muli"/>
        </w:rPr>
        <w:t>ändringen i lagen</w:t>
      </w:r>
      <w:r w:rsidRPr="72003727">
        <w:rPr>
          <w:rFonts w:ascii="Muli" w:eastAsia="Muli" w:hAnsi="Muli" w:cs="Muli"/>
        </w:rPr>
        <w:t xml:space="preserve"> är att främja likabehandlingen av personer med funktionsnedsättnin</w:t>
      </w:r>
      <w:r w:rsidR="132AD78A" w:rsidRPr="72003727">
        <w:rPr>
          <w:rFonts w:ascii="Muli" w:eastAsia="Muli" w:hAnsi="Muli" w:cs="Muli"/>
        </w:rPr>
        <w:t>g,</w:t>
      </w:r>
      <w:r w:rsidR="188909AA" w:rsidRPr="72003727">
        <w:rPr>
          <w:rFonts w:ascii="Muli" w:eastAsia="Muli" w:hAnsi="Muli" w:cs="Muli"/>
        </w:rPr>
        <w:t xml:space="preserve"> att öka tillgången till information om tillgänglighet</w:t>
      </w:r>
      <w:r w:rsidR="6F345332" w:rsidRPr="72003727">
        <w:rPr>
          <w:rFonts w:ascii="Muli" w:eastAsia="Muli" w:hAnsi="Muli" w:cs="Muli"/>
        </w:rPr>
        <w:t xml:space="preserve">, </w:t>
      </w:r>
      <w:r w:rsidR="188909AA" w:rsidRPr="72003727">
        <w:rPr>
          <w:rFonts w:ascii="Muli" w:eastAsia="Muli" w:hAnsi="Muli" w:cs="Muli"/>
        </w:rPr>
        <w:t>att främja tillgängliga resekedjor och därmed</w:t>
      </w:r>
      <w:r w:rsidR="040747CC" w:rsidRPr="72003727">
        <w:rPr>
          <w:rFonts w:ascii="Muli" w:eastAsia="Muli" w:hAnsi="Muli" w:cs="Muli"/>
        </w:rPr>
        <w:t xml:space="preserve"> oc</w:t>
      </w:r>
      <w:r w:rsidR="188909AA" w:rsidRPr="72003727">
        <w:rPr>
          <w:rFonts w:ascii="Muli" w:eastAsia="Muli" w:hAnsi="Muli" w:cs="Muli"/>
        </w:rPr>
        <w:t>kså jämlikheten</w:t>
      </w:r>
      <w:r w:rsidR="76A06A64" w:rsidRPr="72003727">
        <w:rPr>
          <w:rFonts w:ascii="Muli" w:eastAsia="Muli" w:hAnsi="Muli" w:cs="Muli"/>
        </w:rPr>
        <w:t xml:space="preserve"> samt att samla in information och stärka det nationella ekosystemet för reseinformation</w:t>
      </w:r>
      <w:r w:rsidR="188909AA" w:rsidRPr="72003727">
        <w:rPr>
          <w:rFonts w:ascii="Muli" w:eastAsia="Muli" w:hAnsi="Muli" w:cs="Muli"/>
        </w:rPr>
        <w:t xml:space="preserve">. </w:t>
      </w:r>
      <w:r w:rsidR="1E729E4A" w:rsidRPr="72003727">
        <w:rPr>
          <w:rFonts w:ascii="Muli" w:eastAsia="Muli" w:hAnsi="Muli" w:cs="Muli"/>
        </w:rPr>
        <w:t>Alla d</w:t>
      </w:r>
      <w:r w:rsidR="188909AA" w:rsidRPr="72003727">
        <w:rPr>
          <w:rFonts w:ascii="Muli" w:eastAsia="Muli" w:hAnsi="Muli" w:cs="Muli"/>
        </w:rPr>
        <w:t>essa målsättningar är mycket viktiga</w:t>
      </w:r>
      <w:r w:rsidR="4AFE75FF" w:rsidRPr="72003727">
        <w:rPr>
          <w:rFonts w:ascii="Muli" w:eastAsia="Muli" w:hAnsi="Muli" w:cs="Muli"/>
        </w:rPr>
        <w:t xml:space="preserve">. SAMS vill </w:t>
      </w:r>
      <w:r w:rsidR="007349A1" w:rsidRPr="72003727">
        <w:rPr>
          <w:rFonts w:ascii="Muli" w:eastAsia="Muli" w:hAnsi="Muli" w:cs="Muli"/>
        </w:rPr>
        <w:t>u</w:t>
      </w:r>
      <w:r w:rsidR="718AC1D5" w:rsidRPr="72003727">
        <w:rPr>
          <w:rFonts w:ascii="Muli" w:eastAsia="Muli" w:hAnsi="Muli" w:cs="Muli"/>
        </w:rPr>
        <w:t>n</w:t>
      </w:r>
      <w:r w:rsidR="007349A1" w:rsidRPr="72003727">
        <w:rPr>
          <w:rFonts w:ascii="Muli" w:eastAsia="Muli" w:hAnsi="Muli" w:cs="Muli"/>
        </w:rPr>
        <w:t>derstryka</w:t>
      </w:r>
      <w:r w:rsidR="4AFE75FF" w:rsidRPr="72003727">
        <w:rPr>
          <w:rFonts w:ascii="Muli" w:eastAsia="Muli" w:hAnsi="Muli" w:cs="Muli"/>
        </w:rPr>
        <w:t xml:space="preserve"> att </w:t>
      </w:r>
      <w:r w:rsidR="4AFE75FF" w:rsidRPr="72003727">
        <w:rPr>
          <w:rFonts w:ascii="Muli" w:eastAsia="Muli" w:hAnsi="Muli" w:cs="Muli"/>
          <w:b/>
          <w:bCs/>
        </w:rPr>
        <w:t xml:space="preserve">personer med funktionsnedsättning är en heterogen grupp </w:t>
      </w:r>
      <w:r w:rsidR="042BA747" w:rsidRPr="72003727">
        <w:rPr>
          <w:rFonts w:ascii="Muli" w:eastAsia="Muli" w:hAnsi="Muli" w:cs="Muli"/>
          <w:b/>
          <w:bCs/>
        </w:rPr>
        <w:t>i vilken</w:t>
      </w:r>
      <w:r w:rsidR="4AFE75FF" w:rsidRPr="72003727">
        <w:rPr>
          <w:rFonts w:ascii="Muli" w:eastAsia="Muli" w:hAnsi="Muli" w:cs="Muli"/>
          <w:b/>
          <w:bCs/>
        </w:rPr>
        <w:t xml:space="preserve"> det finns flera olika behov</w:t>
      </w:r>
      <w:r w:rsidR="53804D84" w:rsidRPr="72003727">
        <w:rPr>
          <w:rFonts w:ascii="Muli" w:eastAsia="Muli" w:hAnsi="Muli" w:cs="Muli"/>
          <w:b/>
          <w:bCs/>
        </w:rPr>
        <w:t xml:space="preserve"> och utmaningar.</w:t>
      </w:r>
      <w:r w:rsidR="4AFE75FF" w:rsidRPr="72003727">
        <w:rPr>
          <w:rFonts w:ascii="Muli" w:eastAsia="Muli" w:hAnsi="Muli" w:cs="Muli"/>
          <w:b/>
          <w:bCs/>
        </w:rPr>
        <w:t xml:space="preserve"> </w:t>
      </w:r>
      <w:r w:rsidR="29D786DE" w:rsidRPr="72003727">
        <w:rPr>
          <w:rFonts w:ascii="Muli" w:eastAsia="Muli" w:hAnsi="Muli" w:cs="Muli"/>
        </w:rPr>
        <w:t xml:space="preserve">För att verklig </w:t>
      </w:r>
      <w:r w:rsidR="5960A9F7" w:rsidRPr="72003727">
        <w:rPr>
          <w:rFonts w:ascii="Muli" w:eastAsia="Muli" w:hAnsi="Muli" w:cs="Muli"/>
        </w:rPr>
        <w:t>jämlikhet</w:t>
      </w:r>
      <w:r w:rsidR="29D786DE" w:rsidRPr="72003727">
        <w:rPr>
          <w:rFonts w:ascii="Muli" w:eastAsia="Muli" w:hAnsi="Muli" w:cs="Muli"/>
        </w:rPr>
        <w:t xml:space="preserve"> </w:t>
      </w:r>
      <w:r w:rsidR="278BBB89" w:rsidRPr="72003727">
        <w:rPr>
          <w:rFonts w:ascii="Muli" w:eastAsia="Muli" w:hAnsi="Muli" w:cs="Muli"/>
        </w:rPr>
        <w:t xml:space="preserve">och tillgänglighet </w:t>
      </w:r>
      <w:r w:rsidR="29D786DE" w:rsidRPr="72003727">
        <w:rPr>
          <w:rFonts w:ascii="Muli" w:eastAsia="Muli" w:hAnsi="Muli" w:cs="Muli"/>
        </w:rPr>
        <w:t>ska kunna uppnås</w:t>
      </w:r>
      <w:r w:rsidR="53DD3DE0" w:rsidRPr="72003727">
        <w:rPr>
          <w:rFonts w:ascii="Muli" w:eastAsia="Muli" w:hAnsi="Muli" w:cs="Muli"/>
        </w:rPr>
        <w:t xml:space="preserve"> måste det här </w:t>
      </w:r>
      <w:r w:rsidR="04183330" w:rsidRPr="72003727">
        <w:rPr>
          <w:rFonts w:ascii="Muli" w:eastAsia="Muli" w:hAnsi="Muli" w:cs="Muli"/>
        </w:rPr>
        <w:t xml:space="preserve">olika behoven </w:t>
      </w:r>
      <w:r w:rsidR="53DD3DE0" w:rsidRPr="72003727">
        <w:rPr>
          <w:rFonts w:ascii="Muli" w:eastAsia="Muli" w:hAnsi="Muli" w:cs="Muli"/>
        </w:rPr>
        <w:t>beaktas</w:t>
      </w:r>
      <w:r w:rsidR="7AFD0D7B" w:rsidRPr="72003727">
        <w:rPr>
          <w:rFonts w:ascii="Muli" w:eastAsia="Muli" w:hAnsi="Muli" w:cs="Muli"/>
        </w:rPr>
        <w:t>.</w:t>
      </w:r>
      <w:r w:rsidR="5054B558" w:rsidRPr="72003727">
        <w:rPr>
          <w:rFonts w:ascii="Muli" w:eastAsia="Muli" w:hAnsi="Muli" w:cs="Muli"/>
          <w:b/>
          <w:bCs/>
        </w:rPr>
        <w:t xml:space="preserve"> </w:t>
      </w:r>
      <w:r w:rsidR="5054B558" w:rsidRPr="72003727">
        <w:rPr>
          <w:rFonts w:ascii="Muli" w:eastAsia="Muli" w:hAnsi="Muli" w:cs="Muli"/>
        </w:rPr>
        <w:t xml:space="preserve">Tillgänglighet är ett brett begrepp som innefattar den </w:t>
      </w:r>
      <w:r w:rsidR="5054B558" w:rsidRPr="72003727">
        <w:rPr>
          <w:rFonts w:ascii="Muli" w:eastAsia="Muli" w:hAnsi="Muli" w:cs="Muli"/>
          <w:b/>
          <w:bCs/>
        </w:rPr>
        <w:t xml:space="preserve">fysiska miljön, information, </w:t>
      </w:r>
      <w:r w:rsidR="2B313BE1" w:rsidRPr="72003727">
        <w:rPr>
          <w:rFonts w:ascii="Muli" w:eastAsia="Muli" w:hAnsi="Muli" w:cs="Muli"/>
          <w:b/>
          <w:bCs/>
        </w:rPr>
        <w:t xml:space="preserve">språk, </w:t>
      </w:r>
      <w:r w:rsidR="5054B558" w:rsidRPr="72003727">
        <w:rPr>
          <w:rFonts w:ascii="Muli" w:eastAsia="Muli" w:hAnsi="Muli" w:cs="Muli"/>
          <w:b/>
          <w:bCs/>
        </w:rPr>
        <w:t>kommunikation och den digitala miljön</w:t>
      </w:r>
      <w:r w:rsidR="5054B558" w:rsidRPr="72003727">
        <w:rPr>
          <w:rFonts w:ascii="Muli" w:eastAsia="Muli" w:hAnsi="Muli" w:cs="Muli"/>
        </w:rPr>
        <w:t>.</w:t>
      </w:r>
    </w:p>
    <w:p w14:paraId="148768CA" w14:textId="17DAC804" w:rsidR="3CDC54DB" w:rsidRDefault="3CDC54DB" w:rsidP="72003727">
      <w:pPr>
        <w:jc w:val="both"/>
        <w:rPr>
          <w:rFonts w:ascii="Muli" w:eastAsia="Muli" w:hAnsi="Muli" w:cs="Muli"/>
        </w:rPr>
      </w:pPr>
      <w:r w:rsidRPr="72003727">
        <w:rPr>
          <w:rFonts w:ascii="Muli" w:eastAsia="Muli" w:hAnsi="Muli" w:cs="Muli"/>
        </w:rPr>
        <w:t xml:space="preserve">SAMS är nöjd över att </w:t>
      </w:r>
      <w:r w:rsidR="0842A2AC" w:rsidRPr="72003727">
        <w:rPr>
          <w:rFonts w:ascii="Muli" w:eastAsia="Muli" w:hAnsi="Muli" w:cs="Muli"/>
        </w:rPr>
        <w:t>förslaget om att tillgänglighetsinformation från stationer ska tas in i öppna gränssnitt</w:t>
      </w:r>
      <w:r w:rsidR="2639FA76" w:rsidRPr="72003727">
        <w:rPr>
          <w:rFonts w:ascii="Muli" w:eastAsia="Muli" w:hAnsi="Muli" w:cs="Muli"/>
        </w:rPr>
        <w:t xml:space="preserve">. På detta sätt kan </w:t>
      </w:r>
      <w:r w:rsidR="4A13B682" w:rsidRPr="72003727">
        <w:rPr>
          <w:rFonts w:ascii="Muli" w:eastAsia="Muli" w:hAnsi="Muli" w:cs="Muli"/>
        </w:rPr>
        <w:t>denna information</w:t>
      </w:r>
      <w:r w:rsidR="2639FA76" w:rsidRPr="72003727">
        <w:rPr>
          <w:rFonts w:ascii="Muli" w:eastAsia="Muli" w:hAnsi="Muli" w:cs="Muli"/>
        </w:rPr>
        <w:t xml:space="preserve"> användas i multimodala reseplanerare så att man i dessa kan pla</w:t>
      </w:r>
      <w:r w:rsidR="6AC143E9" w:rsidRPr="72003727">
        <w:rPr>
          <w:rFonts w:ascii="Muli" w:eastAsia="Muli" w:hAnsi="Muli" w:cs="Muli"/>
        </w:rPr>
        <w:t>n</w:t>
      </w:r>
      <w:r w:rsidR="2639FA76" w:rsidRPr="72003727">
        <w:rPr>
          <w:rFonts w:ascii="Muli" w:eastAsia="Muli" w:hAnsi="Muli" w:cs="Muli"/>
        </w:rPr>
        <w:t xml:space="preserve">era </w:t>
      </w:r>
      <w:r w:rsidR="4D5320CC" w:rsidRPr="72003727">
        <w:rPr>
          <w:rFonts w:ascii="Muli" w:eastAsia="Muli" w:hAnsi="Muli" w:cs="Muli"/>
        </w:rPr>
        <w:t>tillgängliga resrutter</w:t>
      </w:r>
      <w:r w:rsidR="38FAB1D1" w:rsidRPr="72003727">
        <w:rPr>
          <w:rFonts w:ascii="Muli" w:eastAsia="Muli" w:hAnsi="Muli" w:cs="Muli"/>
        </w:rPr>
        <w:t>.</w:t>
      </w:r>
      <w:r w:rsidR="14C8ABEB" w:rsidRPr="72003727">
        <w:rPr>
          <w:rFonts w:ascii="Muli" w:eastAsia="Muli" w:hAnsi="Muli" w:cs="Muli"/>
        </w:rPr>
        <w:t xml:space="preserve"> Det är viktigt att det blir möjligast lätt och tillgängligt för alla </w:t>
      </w:r>
      <w:r w:rsidR="14C8ABEB" w:rsidRPr="72003727">
        <w:rPr>
          <w:rFonts w:ascii="Muli" w:eastAsia="Muli" w:hAnsi="Muli" w:cs="Muli"/>
        </w:rPr>
        <w:lastRenderedPageBreak/>
        <w:t>at</w:t>
      </w:r>
      <w:r w:rsidR="08B89BB4" w:rsidRPr="72003727">
        <w:rPr>
          <w:rFonts w:ascii="Muli" w:eastAsia="Muli" w:hAnsi="Muli" w:cs="Muli"/>
        </w:rPr>
        <w:t>t</w:t>
      </w:r>
      <w:r w:rsidR="14C8ABEB" w:rsidRPr="72003727">
        <w:rPr>
          <w:rFonts w:ascii="Muli" w:eastAsia="Muli" w:hAnsi="Muli" w:cs="Muli"/>
        </w:rPr>
        <w:t xml:space="preserve"> planera sina resor på ett tillgängligt sätt. Här behöver man</w:t>
      </w:r>
      <w:r w:rsidR="5258E2BB" w:rsidRPr="72003727">
        <w:rPr>
          <w:rFonts w:ascii="Muli" w:eastAsia="Muli" w:hAnsi="Muli" w:cs="Muli"/>
        </w:rPr>
        <w:t xml:space="preserve"> noggrant</w:t>
      </w:r>
      <w:r w:rsidR="14C8ABEB" w:rsidRPr="72003727">
        <w:rPr>
          <w:rFonts w:ascii="Muli" w:eastAsia="Muli" w:hAnsi="Muli" w:cs="Muli"/>
        </w:rPr>
        <w:t xml:space="preserve"> beakta de olika behoven som personer med funktionsnedsättning kan ha. </w:t>
      </w:r>
    </w:p>
    <w:p w14:paraId="5A2F4DF5" w14:textId="3A0FA506" w:rsidR="3F7EE5AA" w:rsidRDefault="3F7EE5AA" w:rsidP="373F287C">
      <w:pPr>
        <w:jc w:val="both"/>
        <w:rPr>
          <w:rFonts w:ascii="Muli" w:eastAsia="Muli" w:hAnsi="Muli" w:cs="Muli"/>
        </w:rPr>
      </w:pPr>
      <w:r>
        <w:t>Enligt 124 § grundlagen kan offentliga förvaltningsuppgifter anförtros åt andra än myndigheter endast då det inte äventyrar de grundläggande fri- och rättigheterna, rättssäkerheten eller andra krav på god förvaltning.</w:t>
      </w:r>
      <w:r w:rsidR="50A910AC">
        <w:t xml:space="preserve"> </w:t>
      </w:r>
      <w:r w:rsidR="3BBFF5B2">
        <w:t xml:space="preserve">SAMS vill påminna om </w:t>
      </w:r>
      <w:r w:rsidR="3BBFF5B2" w:rsidRPr="72003727">
        <w:rPr>
          <w:b/>
          <w:bCs/>
        </w:rPr>
        <w:t>svenskans ställning som andra nationalspråk</w:t>
      </w:r>
      <w:r w:rsidR="3BBFF5B2">
        <w:t xml:space="preserve"> och</w:t>
      </w:r>
      <w:r w:rsidR="3BBFF5B2" w:rsidRPr="72003727">
        <w:rPr>
          <w:rFonts w:ascii="Muli" w:eastAsia="Muli" w:hAnsi="Muli" w:cs="Muli"/>
        </w:rPr>
        <w:t xml:space="preserve"> den grundlagsstadgade skyldigheten att tillgodose den finskspråkiga och svenskspråkiga befolkningens samhälleliga behov enligt lika grunder.</w:t>
      </w:r>
      <w:r w:rsidR="1B969A6D" w:rsidRPr="72003727">
        <w:rPr>
          <w:rFonts w:ascii="Muli" w:eastAsia="Muli" w:hAnsi="Muli" w:cs="Muli"/>
        </w:rPr>
        <w:t xml:space="preserve"> Då </w:t>
      </w:r>
      <w:r w:rsidR="038AD3F5" w:rsidRPr="72003727">
        <w:rPr>
          <w:rFonts w:ascii="Muli" w:eastAsia="Muli" w:hAnsi="Muli" w:cs="Muli"/>
        </w:rPr>
        <w:t>T</w:t>
      </w:r>
      <w:r w:rsidR="1B969A6D" w:rsidRPr="72003727">
        <w:rPr>
          <w:rFonts w:ascii="Muli" w:eastAsia="Muli" w:hAnsi="Muli" w:cs="Muli"/>
        </w:rPr>
        <w:t>r</w:t>
      </w:r>
      <w:r w:rsidR="5AB43CDB" w:rsidRPr="72003727">
        <w:rPr>
          <w:rFonts w:ascii="Muli" w:eastAsia="Muli" w:hAnsi="Muli" w:cs="Muli"/>
        </w:rPr>
        <w:t xml:space="preserve">ansport- och kommunikationsverket </w:t>
      </w:r>
      <w:r w:rsidR="1B969A6D" w:rsidRPr="72003727">
        <w:rPr>
          <w:rFonts w:ascii="Muli" w:eastAsia="Muli" w:hAnsi="Muli" w:cs="Muli"/>
        </w:rPr>
        <w:t xml:space="preserve">överför uppdraget i fråga </w:t>
      </w:r>
      <w:r w:rsidR="216CE46F" w:rsidRPr="72003727">
        <w:rPr>
          <w:rFonts w:ascii="Muli" w:eastAsia="Muli" w:hAnsi="Muli" w:cs="Muli"/>
        </w:rPr>
        <w:t>på s</w:t>
      </w:r>
      <w:r w:rsidR="723D2888" w:rsidRPr="72003727">
        <w:rPr>
          <w:rFonts w:ascii="Muli" w:eastAsia="Muli" w:hAnsi="Muli" w:cs="Muli"/>
        </w:rPr>
        <w:t xml:space="preserve">tatsbolaget </w:t>
      </w:r>
      <w:proofErr w:type="spellStart"/>
      <w:r w:rsidR="723D2888" w:rsidRPr="72003727">
        <w:rPr>
          <w:rFonts w:ascii="Muli" w:eastAsia="Muli" w:hAnsi="Muli" w:cs="Muli"/>
        </w:rPr>
        <w:t>Fintraffic</w:t>
      </w:r>
      <w:proofErr w:type="spellEnd"/>
      <w:r w:rsidR="723D2888" w:rsidRPr="72003727">
        <w:rPr>
          <w:rFonts w:ascii="Muli" w:eastAsia="Muli" w:hAnsi="Muli" w:cs="Muli"/>
        </w:rPr>
        <w:t xml:space="preserve"> Ab måste det säkerställas att bolaget </w:t>
      </w:r>
      <w:r w:rsidR="7DCFFAE6" w:rsidRPr="72003727">
        <w:rPr>
          <w:rFonts w:ascii="Muli" w:eastAsia="Muli" w:hAnsi="Muli" w:cs="Muli"/>
        </w:rPr>
        <w:t>har de resurser som krävs för att samla in och tillgänglig</w:t>
      </w:r>
      <w:r w:rsidR="35BC4BE8" w:rsidRPr="72003727">
        <w:rPr>
          <w:rFonts w:ascii="Muli" w:eastAsia="Muli" w:hAnsi="Muli" w:cs="Muli"/>
        </w:rPr>
        <w:t>göra informationen</w:t>
      </w:r>
      <w:r w:rsidR="7DCFFAE6" w:rsidRPr="72003727">
        <w:rPr>
          <w:rFonts w:ascii="Muli" w:eastAsia="Muli" w:hAnsi="Muli" w:cs="Muli"/>
        </w:rPr>
        <w:t xml:space="preserve"> också på svenska</w:t>
      </w:r>
      <w:r w:rsidR="4C73E026" w:rsidRPr="72003727">
        <w:rPr>
          <w:rFonts w:ascii="Muli" w:eastAsia="Muli" w:hAnsi="Muli" w:cs="Muli"/>
        </w:rPr>
        <w:t>. Den svenskspråkiga informationen måste hålla</w:t>
      </w:r>
      <w:r w:rsidR="7DCFFAE6" w:rsidRPr="72003727">
        <w:rPr>
          <w:rFonts w:ascii="Muli" w:eastAsia="Muli" w:hAnsi="Muli" w:cs="Muli"/>
        </w:rPr>
        <w:t xml:space="preserve"> samma standard som den finska och </w:t>
      </w:r>
      <w:r w:rsidR="1E5C4C04" w:rsidRPr="72003727">
        <w:rPr>
          <w:rFonts w:ascii="Muli" w:eastAsia="Muli" w:hAnsi="Muli" w:cs="Muli"/>
        </w:rPr>
        <w:t>det får inte finnas</w:t>
      </w:r>
      <w:r w:rsidR="7DCFFAE6" w:rsidRPr="72003727">
        <w:rPr>
          <w:rFonts w:ascii="Muli" w:eastAsia="Muli" w:hAnsi="Muli" w:cs="Muli"/>
        </w:rPr>
        <w:t xml:space="preserve"> några informationsluckor i den svenska versionen.</w:t>
      </w:r>
    </w:p>
    <w:p w14:paraId="270DA5AA" w14:textId="0E45C969" w:rsidR="2B0E87ED" w:rsidRDefault="2B0E87ED" w:rsidP="373F287C">
      <w:pPr>
        <w:jc w:val="both"/>
        <w:rPr>
          <w:rFonts w:ascii="Muli" w:eastAsia="Muli" w:hAnsi="Muli" w:cs="Muli"/>
        </w:rPr>
      </w:pPr>
      <w:r w:rsidRPr="21030E7C">
        <w:rPr>
          <w:rFonts w:ascii="Muli" w:eastAsia="Muli" w:hAnsi="Muli" w:cs="Muli"/>
        </w:rPr>
        <w:t>I propositionen nämns att tillgäng</w:t>
      </w:r>
      <w:r w:rsidR="6A379F40" w:rsidRPr="21030E7C">
        <w:rPr>
          <w:rFonts w:ascii="Muli" w:eastAsia="Muli" w:hAnsi="Muli" w:cs="Muli"/>
        </w:rPr>
        <w:t>l</w:t>
      </w:r>
      <w:r w:rsidRPr="21030E7C">
        <w:rPr>
          <w:rFonts w:ascii="Muli" w:eastAsia="Muli" w:hAnsi="Muli" w:cs="Muli"/>
        </w:rPr>
        <w:t xml:space="preserve">ighetstjänsten kommer att vara användbar också för andra grupper än personer med funktionsnedsättning, till exempel den åldrande befolkningen. Här vill SAMS </w:t>
      </w:r>
      <w:r w:rsidR="047E9644" w:rsidRPr="21030E7C">
        <w:rPr>
          <w:rFonts w:ascii="Muli" w:eastAsia="Muli" w:hAnsi="Muli" w:cs="Muli"/>
        </w:rPr>
        <w:t>understryka att det är viktigt att databasen är tillgänglig också för till exempel äldre personer, personer med intellektuell funktionsnedsättning,</w:t>
      </w:r>
      <w:r w:rsidR="2EA566EC" w:rsidRPr="21030E7C">
        <w:rPr>
          <w:rFonts w:ascii="Muli" w:eastAsia="Muli" w:hAnsi="Muli" w:cs="Muli"/>
        </w:rPr>
        <w:t xml:space="preserve"> </w:t>
      </w:r>
      <w:r w:rsidR="047E9644" w:rsidRPr="21030E7C">
        <w:rPr>
          <w:rFonts w:ascii="Muli" w:eastAsia="Muli" w:hAnsi="Muli" w:cs="Muli"/>
        </w:rPr>
        <w:t xml:space="preserve">barn med funktionsnedsättning och andra grupper av personer som eventuellt kan ha svårare att </w:t>
      </w:r>
      <w:r w:rsidR="711F0C18" w:rsidRPr="21030E7C">
        <w:rPr>
          <w:rFonts w:ascii="Muli" w:eastAsia="Muli" w:hAnsi="Muli" w:cs="Muli"/>
        </w:rPr>
        <w:t xml:space="preserve">använda digitala </w:t>
      </w:r>
      <w:r w:rsidR="005D1362">
        <w:rPr>
          <w:rFonts w:ascii="Muli" w:eastAsia="Muli" w:hAnsi="Muli" w:cs="Muli"/>
        </w:rPr>
        <w:t>tjänster</w:t>
      </w:r>
      <w:r w:rsidR="047E9644" w:rsidRPr="21030E7C">
        <w:rPr>
          <w:rFonts w:ascii="Muli" w:eastAsia="Muli" w:hAnsi="Muli" w:cs="Muli"/>
        </w:rPr>
        <w:t xml:space="preserve">. Såväl språket som formatet måste vara tydligt och lättläst. </w:t>
      </w:r>
      <w:r w:rsidR="047E9644" w:rsidRPr="21030E7C">
        <w:rPr>
          <w:rFonts w:ascii="Muli" w:eastAsia="Muli" w:hAnsi="Muli" w:cs="Muli"/>
          <w:b/>
          <w:bCs/>
        </w:rPr>
        <w:t>Informationen måste också finnas tillgänglig någon annanstans än i den digitala databasen</w:t>
      </w:r>
      <w:r w:rsidR="047E9644" w:rsidRPr="21030E7C">
        <w:rPr>
          <w:rFonts w:ascii="Muli" w:eastAsia="Muli" w:hAnsi="Muli" w:cs="Muli"/>
        </w:rPr>
        <w:t xml:space="preserve">, eftersom vissa överhuvudtaget inte kan använda sig av digitala </w:t>
      </w:r>
      <w:r w:rsidR="005D1362">
        <w:rPr>
          <w:rFonts w:ascii="Muli" w:eastAsia="Muli" w:hAnsi="Muli" w:cs="Muli"/>
        </w:rPr>
        <w:t>tjänster</w:t>
      </w:r>
      <w:r w:rsidR="047E9644" w:rsidRPr="21030E7C">
        <w:rPr>
          <w:rFonts w:ascii="Muli" w:eastAsia="Muli" w:hAnsi="Muli" w:cs="Muli"/>
        </w:rPr>
        <w:t>. Till exempel en nationell telefonlinje dit man kan ringa för att få information om tillgängligheten kunde vara ett bra substitut för de som inte kan använda sig av applikationer.</w:t>
      </w:r>
    </w:p>
    <w:p w14:paraId="36359BC0" w14:textId="1312EEA0" w:rsidR="46D3DC3C" w:rsidRDefault="46D3DC3C" w:rsidP="373F287C">
      <w:pPr>
        <w:jc w:val="both"/>
        <w:rPr>
          <w:rFonts w:ascii="Muli" w:eastAsia="Muli" w:hAnsi="Muli" w:cs="Muli"/>
        </w:rPr>
      </w:pPr>
      <w:r w:rsidRPr="72003727">
        <w:rPr>
          <w:rFonts w:ascii="Muli" w:eastAsia="Muli" w:hAnsi="Muli" w:cs="Muli"/>
        </w:rPr>
        <w:t>För personer med hörsel</w:t>
      </w:r>
      <w:r w:rsidR="00DB7CAA" w:rsidRPr="72003727">
        <w:rPr>
          <w:rFonts w:ascii="Muli" w:eastAsia="Muli" w:hAnsi="Muli" w:cs="Muli"/>
        </w:rPr>
        <w:t>nedsättning</w:t>
      </w:r>
      <w:r w:rsidRPr="72003727">
        <w:rPr>
          <w:rFonts w:ascii="Muli" w:eastAsia="Muli" w:hAnsi="Muli" w:cs="Muli"/>
        </w:rPr>
        <w:t xml:space="preserve"> är det viktigt att </w:t>
      </w:r>
      <w:r w:rsidRPr="72003727">
        <w:rPr>
          <w:rFonts w:ascii="Muli" w:eastAsia="Muli" w:hAnsi="Muli" w:cs="Muli"/>
          <w:b/>
          <w:bCs/>
        </w:rPr>
        <w:t>information om var</w:t>
      </w:r>
      <w:r w:rsidRPr="72003727">
        <w:rPr>
          <w:rFonts w:ascii="Muli" w:eastAsia="Muli" w:hAnsi="Muli" w:cs="Muli"/>
        </w:rPr>
        <w:t xml:space="preserve"> </w:t>
      </w:r>
      <w:r w:rsidRPr="72003727">
        <w:rPr>
          <w:rFonts w:ascii="Muli" w:eastAsia="Muli" w:hAnsi="Muli" w:cs="Muli"/>
          <w:b/>
          <w:bCs/>
        </w:rPr>
        <w:t>hörslingor</w:t>
      </w:r>
      <w:r w:rsidRPr="72003727">
        <w:rPr>
          <w:rFonts w:ascii="Muli" w:eastAsia="Muli" w:hAnsi="Muli" w:cs="Muli"/>
        </w:rPr>
        <w:t xml:space="preserve"> (Audio </w:t>
      </w:r>
      <w:proofErr w:type="spellStart"/>
      <w:r w:rsidRPr="72003727">
        <w:rPr>
          <w:rFonts w:ascii="Muli" w:eastAsia="Muli" w:hAnsi="Muli" w:cs="Muli"/>
        </w:rPr>
        <w:t>Induction</w:t>
      </w:r>
      <w:proofErr w:type="spellEnd"/>
      <w:r w:rsidRPr="72003727">
        <w:rPr>
          <w:rFonts w:ascii="Muli" w:eastAsia="Muli" w:hAnsi="Muli" w:cs="Muli"/>
        </w:rPr>
        <w:t xml:space="preserve"> Loop) </w:t>
      </w:r>
      <w:r w:rsidRPr="72003727">
        <w:rPr>
          <w:rFonts w:ascii="Muli" w:eastAsia="Muli" w:hAnsi="Muli" w:cs="Muli"/>
          <w:b/>
          <w:bCs/>
        </w:rPr>
        <w:t>finns samlas in och görs tillgängligt i databasen</w:t>
      </w:r>
      <w:r w:rsidRPr="72003727">
        <w:rPr>
          <w:rFonts w:ascii="Muli" w:eastAsia="Muli" w:hAnsi="Muli" w:cs="Muli"/>
        </w:rPr>
        <w:t xml:space="preserve">. </w:t>
      </w:r>
    </w:p>
    <w:p w14:paraId="2AA893BC" w14:textId="34A6D141" w:rsidR="5EDA96AA" w:rsidRDefault="35946F64" w:rsidP="335A871D">
      <w:pPr>
        <w:jc w:val="both"/>
        <w:rPr>
          <w:rFonts w:ascii="Muli" w:eastAsia="Muli" w:hAnsi="Muli" w:cs="Muli"/>
        </w:rPr>
      </w:pPr>
      <w:r w:rsidRPr="72003727">
        <w:rPr>
          <w:rFonts w:ascii="Muli" w:eastAsia="Muli" w:hAnsi="Muli" w:cs="Muli"/>
        </w:rPr>
        <w:t>P</w:t>
      </w:r>
      <w:r w:rsidR="056A8854" w:rsidRPr="72003727">
        <w:rPr>
          <w:rFonts w:ascii="Muli" w:eastAsia="Muli" w:hAnsi="Muli" w:cs="Muli"/>
        </w:rPr>
        <w:t xml:space="preserve">ersoner med </w:t>
      </w:r>
      <w:r w:rsidR="7865FE3D" w:rsidRPr="72003727">
        <w:rPr>
          <w:rFonts w:ascii="Muli" w:eastAsia="Muli" w:hAnsi="Muli" w:cs="Muli"/>
        </w:rPr>
        <w:t>syn</w:t>
      </w:r>
      <w:r w:rsidR="3A33708D" w:rsidRPr="72003727">
        <w:rPr>
          <w:rFonts w:ascii="Muli" w:eastAsia="Muli" w:hAnsi="Muli" w:cs="Muli"/>
        </w:rPr>
        <w:t>nedsättning</w:t>
      </w:r>
      <w:r w:rsidR="7865FE3D" w:rsidRPr="72003727">
        <w:rPr>
          <w:rFonts w:ascii="Muli" w:eastAsia="Muli" w:hAnsi="Muli" w:cs="Muli"/>
        </w:rPr>
        <w:t xml:space="preserve"> kan ha svårt att dra nytta av digitala hjälpmedel beroende </w:t>
      </w:r>
      <w:r w:rsidR="30AC364C" w:rsidRPr="72003727">
        <w:rPr>
          <w:rFonts w:ascii="Muli" w:eastAsia="Muli" w:hAnsi="Muli" w:cs="Muli"/>
        </w:rPr>
        <w:t xml:space="preserve">av hur de är utformade. </w:t>
      </w:r>
      <w:r w:rsidR="3BF3FD0C" w:rsidRPr="72003727">
        <w:rPr>
          <w:rFonts w:ascii="Muli" w:eastAsia="Muli" w:hAnsi="Muli" w:cs="Muli"/>
        </w:rPr>
        <w:t xml:space="preserve">Tillgänglighet för personer med synnedsättning innebär att det </w:t>
      </w:r>
      <w:r w:rsidR="6B506D48" w:rsidRPr="72003727">
        <w:rPr>
          <w:rFonts w:ascii="Muli" w:eastAsia="Muli" w:hAnsi="Muli" w:cs="Muli"/>
        </w:rPr>
        <w:t>måste vara</w:t>
      </w:r>
      <w:r w:rsidR="3BF3FD0C" w:rsidRPr="72003727">
        <w:rPr>
          <w:rFonts w:ascii="Muli" w:eastAsia="Muli" w:hAnsi="Muli" w:cs="Muli"/>
        </w:rPr>
        <w:t xml:space="preserve"> lätt och smidigt att använda sig av webbtjänster och applikationer </w:t>
      </w:r>
      <w:r w:rsidR="3BF3FD0C" w:rsidRPr="72003727">
        <w:rPr>
          <w:rFonts w:ascii="Muli" w:eastAsia="Muli" w:hAnsi="Muli" w:cs="Muli"/>
          <w:b/>
          <w:bCs/>
        </w:rPr>
        <w:t>med hjälp av olika digitala hjälpmedel</w:t>
      </w:r>
      <w:r w:rsidR="3BF3FD0C" w:rsidRPr="72003727">
        <w:rPr>
          <w:rFonts w:ascii="Muli" w:eastAsia="Muli" w:hAnsi="Muli" w:cs="Muli"/>
        </w:rPr>
        <w:t xml:space="preserve"> och mobilenheters tillgänglighetsinställningar. </w:t>
      </w:r>
      <w:r w:rsidR="007B4680" w:rsidRPr="72003727">
        <w:rPr>
          <w:rFonts w:ascii="Muli" w:eastAsia="Muli" w:hAnsi="Muli" w:cs="Muli"/>
        </w:rPr>
        <w:t xml:space="preserve">All information som finns i databasen måste </w:t>
      </w:r>
      <w:r w:rsidR="00CD559E" w:rsidRPr="72003727">
        <w:rPr>
          <w:rFonts w:ascii="Muli" w:eastAsia="Muli" w:hAnsi="Muli" w:cs="Muli"/>
        </w:rPr>
        <w:t>således</w:t>
      </w:r>
      <w:r w:rsidR="007B4680" w:rsidRPr="72003727">
        <w:rPr>
          <w:rFonts w:ascii="Muli" w:eastAsia="Muli" w:hAnsi="Muli" w:cs="Muli"/>
        </w:rPr>
        <w:t xml:space="preserve"> vara åtkomlig </w:t>
      </w:r>
      <w:r w:rsidR="3229BADC" w:rsidRPr="72003727">
        <w:rPr>
          <w:rFonts w:ascii="Muli" w:eastAsia="Muli" w:hAnsi="Muli" w:cs="Muli"/>
        </w:rPr>
        <w:t>för personer som</w:t>
      </w:r>
      <w:r w:rsidR="3F202BB1" w:rsidRPr="72003727">
        <w:rPr>
          <w:rFonts w:ascii="Muli" w:eastAsia="Muli" w:hAnsi="Muli" w:cs="Muli"/>
        </w:rPr>
        <w:t xml:space="preserve"> </w:t>
      </w:r>
      <w:r w:rsidR="007B4680" w:rsidRPr="72003727">
        <w:rPr>
          <w:rFonts w:ascii="Muli" w:eastAsia="Muli" w:hAnsi="Muli" w:cs="Muli"/>
        </w:rPr>
        <w:t>använder hjälpmedel</w:t>
      </w:r>
      <w:r w:rsidR="311A8979" w:rsidRPr="72003727">
        <w:rPr>
          <w:rFonts w:ascii="Muli" w:eastAsia="Muli" w:hAnsi="Muli" w:cs="Muli"/>
        </w:rPr>
        <w:t>.</w:t>
      </w:r>
    </w:p>
    <w:p w14:paraId="60FCDF5A" w14:textId="6ADFBDBE" w:rsidR="2E8BD8B6" w:rsidRDefault="0AE52CA8" w:rsidP="00AB14ED">
      <w:pPr>
        <w:jc w:val="both"/>
        <w:rPr>
          <w:rFonts w:ascii="Muli" w:eastAsia="Muli" w:hAnsi="Muli" w:cs="Muli"/>
        </w:rPr>
      </w:pPr>
      <w:r w:rsidRPr="335A871D">
        <w:rPr>
          <w:rFonts w:ascii="Muli" w:eastAsia="Muli" w:hAnsi="Muli" w:cs="Muli"/>
        </w:rPr>
        <w:t xml:space="preserve">SAMS vill även påminna om </w:t>
      </w:r>
      <w:r w:rsidR="580719D8" w:rsidRPr="335A871D">
        <w:rPr>
          <w:rFonts w:ascii="Muli" w:eastAsia="Muli" w:hAnsi="Muli" w:cs="Muli"/>
        </w:rPr>
        <w:t xml:space="preserve">att en </w:t>
      </w:r>
      <w:r w:rsidR="05E7B1BA" w:rsidRPr="335A871D">
        <w:rPr>
          <w:rFonts w:ascii="Muli" w:eastAsia="Muli" w:hAnsi="Muli" w:cs="Muli"/>
        </w:rPr>
        <w:t xml:space="preserve">den </w:t>
      </w:r>
      <w:r w:rsidRPr="335A871D">
        <w:rPr>
          <w:rFonts w:ascii="Muli" w:eastAsia="Muli" w:hAnsi="Muli" w:cs="Muli"/>
          <w:b/>
          <w:bCs/>
        </w:rPr>
        <w:t>kognitiva tillgängligheten</w:t>
      </w:r>
      <w:r w:rsidR="6F5ECB5C" w:rsidRPr="335A871D">
        <w:rPr>
          <w:rFonts w:ascii="Muli" w:eastAsia="Muli" w:hAnsi="Muli" w:cs="Muli"/>
        </w:rPr>
        <w:t xml:space="preserve"> är en v</w:t>
      </w:r>
      <w:r w:rsidR="00902519">
        <w:rPr>
          <w:rFonts w:ascii="Muli" w:eastAsia="Muli" w:hAnsi="Muli" w:cs="Muli"/>
        </w:rPr>
        <w:t>äsen</w:t>
      </w:r>
      <w:r w:rsidR="006E2B0C">
        <w:rPr>
          <w:rFonts w:ascii="Muli" w:eastAsia="Muli" w:hAnsi="Muli" w:cs="Muli"/>
        </w:rPr>
        <w:t>tlig</w:t>
      </w:r>
      <w:r w:rsidR="6F5ECB5C" w:rsidRPr="335A871D">
        <w:rPr>
          <w:rFonts w:ascii="Muli" w:eastAsia="Muli" w:hAnsi="Muli" w:cs="Muli"/>
        </w:rPr>
        <w:t xml:space="preserve"> del av </w:t>
      </w:r>
      <w:r w:rsidR="189742C4" w:rsidRPr="335A871D">
        <w:rPr>
          <w:rFonts w:ascii="Muli" w:eastAsia="Muli" w:hAnsi="Muli" w:cs="Muli"/>
        </w:rPr>
        <w:t>tillgängligheten</w:t>
      </w:r>
      <w:r w:rsidRPr="335A871D">
        <w:rPr>
          <w:rFonts w:ascii="Muli" w:eastAsia="Muli" w:hAnsi="Muli" w:cs="Muli"/>
        </w:rPr>
        <w:t xml:space="preserve">. </w:t>
      </w:r>
      <w:r w:rsidR="6FF0400F" w:rsidRPr="335A871D">
        <w:rPr>
          <w:rFonts w:ascii="Muli" w:eastAsia="Muli" w:hAnsi="Muli" w:cs="Muli"/>
        </w:rPr>
        <w:t>Kognitiv til</w:t>
      </w:r>
      <w:r w:rsidR="18309997" w:rsidRPr="335A871D">
        <w:rPr>
          <w:rFonts w:ascii="Muli" w:eastAsia="Muli" w:hAnsi="Muli" w:cs="Muli"/>
        </w:rPr>
        <w:t>l</w:t>
      </w:r>
      <w:r w:rsidR="6FF0400F" w:rsidRPr="335A871D">
        <w:rPr>
          <w:rFonts w:ascii="Muli" w:eastAsia="Muli" w:hAnsi="Muli" w:cs="Muli"/>
        </w:rPr>
        <w:t>gänglighet</w:t>
      </w:r>
      <w:r w:rsidRPr="335A871D">
        <w:rPr>
          <w:rFonts w:ascii="Muli" w:eastAsia="Muli" w:hAnsi="Muli" w:cs="Muli"/>
        </w:rPr>
        <w:t xml:space="preserve"> omfattar information på lätt språk men även användning av bilder, piktogram och färger i kommunikationen.</w:t>
      </w:r>
      <w:r w:rsidR="454532FA" w:rsidRPr="335A871D">
        <w:rPr>
          <w:rFonts w:ascii="Muli" w:eastAsia="Muli" w:hAnsi="Muli" w:cs="Muli"/>
        </w:rPr>
        <w:t xml:space="preserve"> En allt större del av befolkningen</w:t>
      </w:r>
      <w:r w:rsidR="00CB5ABD">
        <w:rPr>
          <w:rFonts w:ascii="Muli" w:eastAsia="Muli" w:hAnsi="Muli" w:cs="Muli"/>
        </w:rPr>
        <w:t xml:space="preserve">, </w:t>
      </w:r>
      <w:r w:rsidR="00287AFB">
        <w:rPr>
          <w:rFonts w:ascii="Muli" w:eastAsia="Muli" w:hAnsi="Muli" w:cs="Muli"/>
        </w:rPr>
        <w:t>exempelvis</w:t>
      </w:r>
      <w:r w:rsidR="00287AFB" w:rsidRPr="335A871D">
        <w:rPr>
          <w:rFonts w:ascii="Muli" w:eastAsia="Muli" w:hAnsi="Muli" w:cs="Muli"/>
        </w:rPr>
        <w:t xml:space="preserve"> personer med tal- och kommunikationssvårigheter, äldre personer och personer med invandrarbakgrund </w:t>
      </w:r>
      <w:r w:rsidR="454532FA" w:rsidRPr="335A871D">
        <w:rPr>
          <w:rFonts w:ascii="Muli" w:eastAsia="Muli" w:hAnsi="Muli" w:cs="Muli"/>
        </w:rPr>
        <w:t>har nytta av</w:t>
      </w:r>
      <w:r w:rsidR="62B930D1" w:rsidRPr="335A871D">
        <w:rPr>
          <w:rFonts w:ascii="Muli" w:eastAsia="Muli" w:hAnsi="Muli" w:cs="Muli"/>
        </w:rPr>
        <w:t xml:space="preserve"> att få information på ett lätt språk</w:t>
      </w:r>
      <w:r w:rsidR="464FAA1A" w:rsidRPr="335A871D">
        <w:rPr>
          <w:rFonts w:ascii="Muli" w:eastAsia="Muli" w:hAnsi="Muli" w:cs="Muli"/>
        </w:rPr>
        <w:t xml:space="preserve">. </w:t>
      </w:r>
      <w:r w:rsidR="00B966AD">
        <w:rPr>
          <w:rFonts w:ascii="Muli" w:eastAsia="Muli" w:hAnsi="Muli" w:cs="Muli"/>
        </w:rPr>
        <w:t xml:space="preserve">Genom att </w:t>
      </w:r>
      <w:r w:rsidR="2AD3486B" w:rsidRPr="335A871D">
        <w:rPr>
          <w:rFonts w:ascii="Muli" w:eastAsia="Muli" w:hAnsi="Muli" w:cs="Muli"/>
        </w:rPr>
        <w:t>b</w:t>
      </w:r>
      <w:r w:rsidR="464FAA1A" w:rsidRPr="335A871D">
        <w:rPr>
          <w:rFonts w:ascii="Muli" w:eastAsia="Muli" w:hAnsi="Muli" w:cs="Muli"/>
        </w:rPr>
        <w:t>eakta</w:t>
      </w:r>
      <w:r w:rsidR="702BAA1B" w:rsidRPr="335A871D">
        <w:rPr>
          <w:rFonts w:ascii="Muli" w:eastAsia="Muli" w:hAnsi="Muli" w:cs="Muli"/>
        </w:rPr>
        <w:t xml:space="preserve"> </w:t>
      </w:r>
      <w:r w:rsidR="464FAA1A" w:rsidRPr="335A871D">
        <w:rPr>
          <w:rFonts w:ascii="Muli" w:eastAsia="Muli" w:hAnsi="Muli" w:cs="Muli"/>
        </w:rPr>
        <w:t xml:space="preserve">den kognitiva </w:t>
      </w:r>
      <w:r w:rsidR="464FAA1A" w:rsidRPr="335A871D">
        <w:rPr>
          <w:rFonts w:ascii="Muli" w:eastAsia="Muli" w:hAnsi="Muli" w:cs="Muli"/>
        </w:rPr>
        <w:lastRenderedPageBreak/>
        <w:t xml:space="preserve">tillgängligheten redan i början av </w:t>
      </w:r>
      <w:r w:rsidR="5378DE85" w:rsidRPr="335A871D">
        <w:rPr>
          <w:rFonts w:ascii="Muli" w:eastAsia="Muli" w:hAnsi="Muli" w:cs="Muli"/>
        </w:rPr>
        <w:t xml:space="preserve">planeringen </w:t>
      </w:r>
      <w:r w:rsidR="0578C16E" w:rsidRPr="335A871D">
        <w:rPr>
          <w:rFonts w:ascii="Muli" w:eastAsia="Muli" w:hAnsi="Muli" w:cs="Muli"/>
        </w:rPr>
        <w:t xml:space="preserve">kan man främja jämlika möjligheter </w:t>
      </w:r>
      <w:r w:rsidR="1CC6539B" w:rsidRPr="335A871D">
        <w:rPr>
          <w:rFonts w:ascii="Muli" w:eastAsia="Muli" w:hAnsi="Muli" w:cs="Muli"/>
        </w:rPr>
        <w:t xml:space="preserve">hos befolkningen </w:t>
      </w:r>
      <w:r w:rsidR="0578C16E" w:rsidRPr="335A871D">
        <w:rPr>
          <w:rFonts w:ascii="Muli" w:eastAsia="Muli" w:hAnsi="Muli" w:cs="Muli"/>
        </w:rPr>
        <w:t>att ta del av information.</w:t>
      </w:r>
    </w:p>
    <w:p w14:paraId="2EB77A6D" w14:textId="4A3BC2E1" w:rsidR="733F296B" w:rsidRDefault="733F296B" w:rsidP="00AB14ED">
      <w:pPr>
        <w:jc w:val="both"/>
        <w:rPr>
          <w:rFonts w:ascii="Muli" w:eastAsia="Muli" w:hAnsi="Muli" w:cs="Muli"/>
        </w:rPr>
      </w:pPr>
      <w:r w:rsidRPr="72003727">
        <w:rPr>
          <w:rFonts w:ascii="Muli" w:eastAsia="Muli" w:hAnsi="Muli" w:cs="Muli"/>
          <w:b/>
          <w:bCs/>
        </w:rPr>
        <w:t>Uppskattningsvis</w:t>
      </w:r>
      <w:r w:rsidR="435E9D63" w:rsidRPr="72003727">
        <w:rPr>
          <w:rFonts w:ascii="Muli" w:eastAsia="Muli" w:hAnsi="Muli" w:cs="Muli"/>
          <w:b/>
          <w:bCs/>
        </w:rPr>
        <w:t xml:space="preserve"> är</w:t>
      </w:r>
      <w:r w:rsidRPr="72003727">
        <w:rPr>
          <w:rFonts w:ascii="Muli" w:eastAsia="Muli" w:hAnsi="Muli" w:cs="Muli"/>
          <w:b/>
          <w:bCs/>
        </w:rPr>
        <w:t xml:space="preserve"> 11–14 procent av Finlands befolkning i behov av lätt språk</w:t>
      </w:r>
      <w:r w:rsidRPr="72003727">
        <w:rPr>
          <w:rFonts w:ascii="Muli" w:eastAsia="Muli" w:hAnsi="Muli" w:cs="Muli"/>
        </w:rPr>
        <w:t xml:space="preserve"> för att kunna </w:t>
      </w:r>
      <w:r w:rsidR="44939FA7" w:rsidRPr="72003727">
        <w:rPr>
          <w:rFonts w:ascii="Muli" w:eastAsia="Muli" w:hAnsi="Muli" w:cs="Muli"/>
        </w:rPr>
        <w:t>förstå och utnyttja</w:t>
      </w:r>
      <w:r w:rsidRPr="72003727">
        <w:rPr>
          <w:rFonts w:ascii="Muli" w:eastAsia="Muli" w:hAnsi="Muli" w:cs="Muli"/>
        </w:rPr>
        <w:t xml:space="preserve"> information.</w:t>
      </w:r>
      <w:r w:rsidR="17B03883" w:rsidRPr="72003727">
        <w:rPr>
          <w:rFonts w:ascii="Muli" w:eastAsia="Muli" w:hAnsi="Muli" w:cs="Muli"/>
        </w:rPr>
        <w:t xml:space="preserve"> </w:t>
      </w:r>
      <w:r w:rsidR="00FC6804" w:rsidRPr="72003727">
        <w:rPr>
          <w:rFonts w:ascii="Muli" w:eastAsia="Muli" w:hAnsi="Muli" w:cs="Muli"/>
        </w:rPr>
        <w:t>I</w:t>
      </w:r>
      <w:r w:rsidR="17B03883" w:rsidRPr="72003727">
        <w:rPr>
          <w:rFonts w:ascii="Muli" w:eastAsia="Muli" w:hAnsi="Muli" w:cs="Muli"/>
        </w:rPr>
        <w:t xml:space="preserve">nformationen på lätt språk </w:t>
      </w:r>
      <w:r w:rsidR="00FC6804" w:rsidRPr="72003727">
        <w:rPr>
          <w:rFonts w:ascii="Muli" w:eastAsia="Muli" w:hAnsi="Muli" w:cs="Muli"/>
        </w:rPr>
        <w:t xml:space="preserve">bör </w:t>
      </w:r>
      <w:r w:rsidR="17B03883" w:rsidRPr="72003727">
        <w:rPr>
          <w:rFonts w:ascii="Muli" w:eastAsia="Muli" w:hAnsi="Muli" w:cs="Muli"/>
        </w:rPr>
        <w:t>erbjud</w:t>
      </w:r>
      <w:r w:rsidR="00FC6804" w:rsidRPr="72003727">
        <w:rPr>
          <w:rFonts w:ascii="Muli" w:eastAsia="Muli" w:hAnsi="Muli" w:cs="Muli"/>
        </w:rPr>
        <w:t>as</w:t>
      </w:r>
      <w:r w:rsidR="17B03883" w:rsidRPr="72003727">
        <w:rPr>
          <w:rFonts w:ascii="Muli" w:eastAsia="Muli" w:hAnsi="Muli" w:cs="Muli"/>
        </w:rPr>
        <w:t xml:space="preserve"> på de båda nationalspråken.</w:t>
      </w:r>
      <w:r w:rsidRPr="72003727">
        <w:rPr>
          <w:rFonts w:ascii="Muli" w:eastAsia="Muli" w:hAnsi="Muli" w:cs="Muli"/>
        </w:rPr>
        <w:t xml:space="preserve"> Kommunikationen på svenska måste även vara begriplig och beakta det växande behovet av lätt språk.</w:t>
      </w:r>
      <w:r w:rsidR="1B8D5C96" w:rsidRPr="72003727">
        <w:rPr>
          <w:rFonts w:ascii="Muli" w:eastAsia="Muli" w:hAnsi="Muli" w:cs="Muli"/>
        </w:rPr>
        <w:t xml:space="preserve"> </w:t>
      </w:r>
    </w:p>
    <w:p w14:paraId="3DE8DFAA" w14:textId="3A69A403" w:rsidR="72003727" w:rsidRDefault="72003727" w:rsidP="72003727">
      <w:pPr>
        <w:jc w:val="both"/>
        <w:rPr>
          <w:rFonts w:ascii="Muli" w:eastAsia="Muli" w:hAnsi="Muli" w:cs="Muli"/>
        </w:rPr>
      </w:pPr>
    </w:p>
    <w:p w14:paraId="72558391" w14:textId="3A77CB1A" w:rsidR="00EE597E" w:rsidRDefault="00EE597E" w:rsidP="72003727">
      <w:pPr>
        <w:jc w:val="both"/>
        <w:rPr>
          <w:rFonts w:ascii="Muli" w:eastAsia="Muli" w:hAnsi="Muli" w:cs="Muli"/>
        </w:rPr>
      </w:pPr>
      <w:r>
        <w:rPr>
          <w:rFonts w:ascii="Muli" w:eastAsia="Muli" w:hAnsi="Muli" w:cs="Muli"/>
        </w:rPr>
        <w:t>Högaktningsfullt,</w:t>
      </w:r>
    </w:p>
    <w:p w14:paraId="21001671" w14:textId="77777777" w:rsidR="00EE597E" w:rsidRDefault="00EE597E" w:rsidP="72003727">
      <w:pPr>
        <w:jc w:val="both"/>
        <w:rPr>
          <w:rFonts w:ascii="Muli" w:eastAsia="Muli" w:hAnsi="Muli" w:cs="Muli"/>
        </w:rPr>
      </w:pPr>
    </w:p>
    <w:p w14:paraId="331A8BAE" w14:textId="54AB6963" w:rsidR="28AFAABC" w:rsidRDefault="28AFAABC" w:rsidP="72003727">
      <w:pPr>
        <w:jc w:val="both"/>
        <w:rPr>
          <w:rFonts w:ascii="Muli" w:eastAsia="Muli" w:hAnsi="Muli" w:cs="Muli"/>
        </w:rPr>
      </w:pPr>
      <w:r w:rsidRPr="72003727">
        <w:rPr>
          <w:rFonts w:ascii="Muli" w:eastAsia="Muli" w:hAnsi="Muli" w:cs="Muli"/>
        </w:rPr>
        <w:t xml:space="preserve">Nina af Hällström                      </w:t>
      </w:r>
    </w:p>
    <w:p w14:paraId="3B5F3BA8" w14:textId="77777777" w:rsidR="00EE597E" w:rsidRDefault="28AFAABC" w:rsidP="72003727">
      <w:pPr>
        <w:jc w:val="both"/>
        <w:rPr>
          <w:rFonts w:ascii="Muli" w:eastAsia="Muli" w:hAnsi="Muli" w:cs="Muli"/>
        </w:rPr>
      </w:pPr>
      <w:proofErr w:type="spellStart"/>
      <w:r w:rsidRPr="72003727">
        <w:rPr>
          <w:rFonts w:ascii="Muli" w:eastAsia="Muli" w:hAnsi="Muli" w:cs="Muli"/>
        </w:rPr>
        <w:t>Versamhetsledare</w:t>
      </w:r>
      <w:proofErr w:type="spellEnd"/>
      <w:r w:rsidRPr="72003727">
        <w:rPr>
          <w:rFonts w:ascii="Muli" w:eastAsia="Muli" w:hAnsi="Muli" w:cs="Muli"/>
        </w:rPr>
        <w:t xml:space="preserve">       </w:t>
      </w:r>
    </w:p>
    <w:p w14:paraId="1213AF3B" w14:textId="1D50AF3B" w:rsidR="28AFAABC" w:rsidRDefault="28AFAABC" w:rsidP="72003727">
      <w:pPr>
        <w:jc w:val="both"/>
        <w:rPr>
          <w:rFonts w:ascii="Muli" w:eastAsia="Muli" w:hAnsi="Muli" w:cs="Muli"/>
        </w:rPr>
      </w:pPr>
      <w:r w:rsidRPr="72003727">
        <w:rPr>
          <w:rFonts w:ascii="Muli" w:eastAsia="Muli" w:hAnsi="Muli" w:cs="Muli"/>
        </w:rPr>
        <w:t xml:space="preserve">              </w:t>
      </w:r>
    </w:p>
    <w:p w14:paraId="0046255D" w14:textId="14E64764" w:rsidR="2E8BD8B6" w:rsidRDefault="00EE597E" w:rsidP="00AB14ED">
      <w:pPr>
        <w:jc w:val="both"/>
      </w:pPr>
      <w:r w:rsidRPr="00EE597E">
        <w:t>Marica Nordman                      Rebecka Holm</w:t>
      </w:r>
    </w:p>
    <w:p w14:paraId="6445BD65" w14:textId="75B91EC0" w:rsidR="00EE597E" w:rsidRPr="00EE597E" w:rsidRDefault="00EE597E" w:rsidP="00EE597E">
      <w:r w:rsidRPr="00EE597E">
        <w:t xml:space="preserve">Jurist                                        </w:t>
      </w:r>
      <w:r>
        <w:t xml:space="preserve">  </w:t>
      </w:r>
      <w:r w:rsidRPr="00EE597E">
        <w:t xml:space="preserve"> </w:t>
      </w:r>
      <w:proofErr w:type="spellStart"/>
      <w:r w:rsidRPr="00EE597E">
        <w:t>Jurist</w:t>
      </w:r>
      <w:proofErr w:type="spellEnd"/>
    </w:p>
    <w:sectPr w:rsidR="00EE597E" w:rsidRPr="00EE597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6462" w14:textId="77777777" w:rsidR="008D379B" w:rsidRDefault="008D379B" w:rsidP="00FD64E3">
      <w:pPr>
        <w:spacing w:after="0" w:line="240" w:lineRule="auto"/>
      </w:pPr>
      <w:r>
        <w:separator/>
      </w:r>
    </w:p>
  </w:endnote>
  <w:endnote w:type="continuationSeparator" w:id="0">
    <w:p w14:paraId="74D260A0" w14:textId="77777777" w:rsidR="008D379B" w:rsidRDefault="008D379B" w:rsidP="00FD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libri"/>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uli ExtraBold">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115FA" w14:textId="77777777" w:rsidR="00FD64E3" w:rsidRDefault="00FD64E3">
    <w:pPr>
      <w:pStyle w:val="Sidfot"/>
    </w:pPr>
    <w:r>
      <w:rPr>
        <w:noProof/>
      </w:rPr>
      <w:drawing>
        <wp:inline distT="0" distB="0" distL="0" distR="0" wp14:anchorId="58280B2F" wp14:editId="1341E57D">
          <wp:extent cx="5731510" cy="1433195"/>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5731510" cy="14331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6095" w14:textId="77777777" w:rsidR="008D379B" w:rsidRDefault="008D379B" w:rsidP="00FD64E3">
      <w:pPr>
        <w:spacing w:after="0" w:line="240" w:lineRule="auto"/>
      </w:pPr>
      <w:r>
        <w:separator/>
      </w:r>
    </w:p>
  </w:footnote>
  <w:footnote w:type="continuationSeparator" w:id="0">
    <w:p w14:paraId="02405FE0" w14:textId="77777777" w:rsidR="008D379B" w:rsidRDefault="008D379B" w:rsidP="00FD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1A35" w14:textId="77777777" w:rsidR="00FD64E3" w:rsidRDefault="00FD64E3" w:rsidP="00293D3A">
    <w:pPr>
      <w:pStyle w:val="Sidhuvud"/>
      <w:jc w:val="right"/>
    </w:pPr>
    <w:r>
      <w:rPr>
        <w:noProof/>
      </w:rPr>
      <w:drawing>
        <wp:inline distT="0" distB="0" distL="0" distR="0" wp14:anchorId="7034D7B1" wp14:editId="36438A93">
          <wp:extent cx="1440000" cy="1440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5oIxrPWVQ/CpZa" int2:id="9fUH5OPp">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26"/>
    <w:rsid w:val="0005644C"/>
    <w:rsid w:val="00080A3B"/>
    <w:rsid w:val="00100074"/>
    <w:rsid w:val="00287AFB"/>
    <w:rsid w:val="00293D3A"/>
    <w:rsid w:val="00323A00"/>
    <w:rsid w:val="003D35F6"/>
    <w:rsid w:val="004635D1"/>
    <w:rsid w:val="004B0DFE"/>
    <w:rsid w:val="004C33D8"/>
    <w:rsid w:val="004D1E4F"/>
    <w:rsid w:val="004E2680"/>
    <w:rsid w:val="00505048"/>
    <w:rsid w:val="00507554"/>
    <w:rsid w:val="0055157A"/>
    <w:rsid w:val="00555238"/>
    <w:rsid w:val="005D1362"/>
    <w:rsid w:val="0061DFD9"/>
    <w:rsid w:val="006E2B0C"/>
    <w:rsid w:val="007349A1"/>
    <w:rsid w:val="00747D09"/>
    <w:rsid w:val="007645C5"/>
    <w:rsid w:val="00782337"/>
    <w:rsid w:val="007B4680"/>
    <w:rsid w:val="007F7FF5"/>
    <w:rsid w:val="008757B7"/>
    <w:rsid w:val="00876E9A"/>
    <w:rsid w:val="008D379B"/>
    <w:rsid w:val="00902519"/>
    <w:rsid w:val="00A00C82"/>
    <w:rsid w:val="00A77C5F"/>
    <w:rsid w:val="00AB14ED"/>
    <w:rsid w:val="00AB6072"/>
    <w:rsid w:val="00B966AD"/>
    <w:rsid w:val="00BF50BA"/>
    <w:rsid w:val="00C974B1"/>
    <w:rsid w:val="00CB5ABD"/>
    <w:rsid w:val="00CC2160"/>
    <w:rsid w:val="00CD559E"/>
    <w:rsid w:val="00D829F7"/>
    <w:rsid w:val="00DB7CAA"/>
    <w:rsid w:val="00E6582D"/>
    <w:rsid w:val="00E9290D"/>
    <w:rsid w:val="00EC1FE8"/>
    <w:rsid w:val="00EE597E"/>
    <w:rsid w:val="00F42A51"/>
    <w:rsid w:val="00F81F5B"/>
    <w:rsid w:val="00F93326"/>
    <w:rsid w:val="00FC20FE"/>
    <w:rsid w:val="00FC6804"/>
    <w:rsid w:val="00FD64E3"/>
    <w:rsid w:val="013C7A6F"/>
    <w:rsid w:val="01FDB03A"/>
    <w:rsid w:val="02303D62"/>
    <w:rsid w:val="02B09FE4"/>
    <w:rsid w:val="02F35735"/>
    <w:rsid w:val="038AD3F5"/>
    <w:rsid w:val="0399809B"/>
    <w:rsid w:val="03B2E566"/>
    <w:rsid w:val="040747CC"/>
    <w:rsid w:val="04183330"/>
    <w:rsid w:val="042BA747"/>
    <w:rsid w:val="0431C2D8"/>
    <w:rsid w:val="047E9644"/>
    <w:rsid w:val="056A8854"/>
    <w:rsid w:val="0578C16E"/>
    <w:rsid w:val="05E7B1BA"/>
    <w:rsid w:val="06A02DE8"/>
    <w:rsid w:val="06D1215D"/>
    <w:rsid w:val="0842A2AC"/>
    <w:rsid w:val="08B89BB4"/>
    <w:rsid w:val="09375EF2"/>
    <w:rsid w:val="098BFD21"/>
    <w:rsid w:val="09A62B15"/>
    <w:rsid w:val="09E5AE65"/>
    <w:rsid w:val="0A2A1470"/>
    <w:rsid w:val="0A5D604E"/>
    <w:rsid w:val="0AD03FD5"/>
    <w:rsid w:val="0AE52CA8"/>
    <w:rsid w:val="0B41FB76"/>
    <w:rsid w:val="0B5B25B0"/>
    <w:rsid w:val="0CA7125C"/>
    <w:rsid w:val="0E799C38"/>
    <w:rsid w:val="109955F4"/>
    <w:rsid w:val="1198149D"/>
    <w:rsid w:val="12352655"/>
    <w:rsid w:val="128718E6"/>
    <w:rsid w:val="132AB94D"/>
    <w:rsid w:val="132AD78A"/>
    <w:rsid w:val="133A7BB7"/>
    <w:rsid w:val="13C90930"/>
    <w:rsid w:val="13E5C34C"/>
    <w:rsid w:val="13EC613A"/>
    <w:rsid w:val="146CE678"/>
    <w:rsid w:val="14C8ABEB"/>
    <w:rsid w:val="14D64C18"/>
    <w:rsid w:val="14F3ECD2"/>
    <w:rsid w:val="16721C79"/>
    <w:rsid w:val="173AE737"/>
    <w:rsid w:val="17B03883"/>
    <w:rsid w:val="18309997"/>
    <w:rsid w:val="188909AA"/>
    <w:rsid w:val="189742C4"/>
    <w:rsid w:val="1A572AF9"/>
    <w:rsid w:val="1B2C9F70"/>
    <w:rsid w:val="1B8D5C96"/>
    <w:rsid w:val="1B969A6D"/>
    <w:rsid w:val="1C7C2883"/>
    <w:rsid w:val="1CC6539B"/>
    <w:rsid w:val="1CE1AF33"/>
    <w:rsid w:val="1D0982D4"/>
    <w:rsid w:val="1E5C4C04"/>
    <w:rsid w:val="1E729E4A"/>
    <w:rsid w:val="1F7AB2B6"/>
    <w:rsid w:val="1F7D5819"/>
    <w:rsid w:val="20985E0C"/>
    <w:rsid w:val="20A78C38"/>
    <w:rsid w:val="20AF79BE"/>
    <w:rsid w:val="20C0B495"/>
    <w:rsid w:val="21030E7C"/>
    <w:rsid w:val="211AED02"/>
    <w:rsid w:val="2145AE49"/>
    <w:rsid w:val="216CE46F"/>
    <w:rsid w:val="218A1454"/>
    <w:rsid w:val="2361DB40"/>
    <w:rsid w:val="23E71A80"/>
    <w:rsid w:val="2438615C"/>
    <w:rsid w:val="2639FA76"/>
    <w:rsid w:val="271EBB42"/>
    <w:rsid w:val="278BBB89"/>
    <w:rsid w:val="27F70297"/>
    <w:rsid w:val="28AFAABC"/>
    <w:rsid w:val="29D786DE"/>
    <w:rsid w:val="2A28711E"/>
    <w:rsid w:val="2AD3486B"/>
    <w:rsid w:val="2B0E87ED"/>
    <w:rsid w:val="2B313BE1"/>
    <w:rsid w:val="2CCCC6FB"/>
    <w:rsid w:val="2CFF16BA"/>
    <w:rsid w:val="2D6FFD23"/>
    <w:rsid w:val="2E8BD8B6"/>
    <w:rsid w:val="2EA566EC"/>
    <w:rsid w:val="3020D3CC"/>
    <w:rsid w:val="3027A917"/>
    <w:rsid w:val="3046C862"/>
    <w:rsid w:val="30AC364C"/>
    <w:rsid w:val="31032666"/>
    <w:rsid w:val="3117E86F"/>
    <w:rsid w:val="311A8979"/>
    <w:rsid w:val="315A3E7C"/>
    <w:rsid w:val="31870FC1"/>
    <w:rsid w:val="31A9F5A9"/>
    <w:rsid w:val="31BA5B9F"/>
    <w:rsid w:val="31D03590"/>
    <w:rsid w:val="31E40E9D"/>
    <w:rsid w:val="3229BADC"/>
    <w:rsid w:val="3322E022"/>
    <w:rsid w:val="335A871D"/>
    <w:rsid w:val="339E7B2F"/>
    <w:rsid w:val="349A443A"/>
    <w:rsid w:val="34A54BB8"/>
    <w:rsid w:val="34E1966B"/>
    <w:rsid w:val="35946F64"/>
    <w:rsid w:val="35BC4BE8"/>
    <w:rsid w:val="35E373C5"/>
    <w:rsid w:val="36858628"/>
    <w:rsid w:val="373F287C"/>
    <w:rsid w:val="38FAB1D1"/>
    <w:rsid w:val="39431B4C"/>
    <w:rsid w:val="3988B1BA"/>
    <w:rsid w:val="39ED66C4"/>
    <w:rsid w:val="3A0FB534"/>
    <w:rsid w:val="3A33708D"/>
    <w:rsid w:val="3A5C526C"/>
    <w:rsid w:val="3AB0F09B"/>
    <w:rsid w:val="3B220094"/>
    <w:rsid w:val="3B2DF207"/>
    <w:rsid w:val="3B66DFDC"/>
    <w:rsid w:val="3B7DDC62"/>
    <w:rsid w:val="3BBFF5B2"/>
    <w:rsid w:val="3BF3FD0C"/>
    <w:rsid w:val="3BF822CD"/>
    <w:rsid w:val="3BFB05C8"/>
    <w:rsid w:val="3C1A3D4C"/>
    <w:rsid w:val="3C4DC693"/>
    <w:rsid w:val="3C69F614"/>
    <w:rsid w:val="3CD80228"/>
    <w:rsid w:val="3CDC54DB"/>
    <w:rsid w:val="3D4755F6"/>
    <w:rsid w:val="3DE996F4"/>
    <w:rsid w:val="3E59E53B"/>
    <w:rsid w:val="3E6592C9"/>
    <w:rsid w:val="3E7EBB26"/>
    <w:rsid w:val="3F202BB1"/>
    <w:rsid w:val="3F27346D"/>
    <w:rsid w:val="3F7EE5AA"/>
    <w:rsid w:val="3F95BE3A"/>
    <w:rsid w:val="401BDF3E"/>
    <w:rsid w:val="407EF6B8"/>
    <w:rsid w:val="412137B6"/>
    <w:rsid w:val="41B2712F"/>
    <w:rsid w:val="41B7AF9F"/>
    <w:rsid w:val="435E9D63"/>
    <w:rsid w:val="446D9A81"/>
    <w:rsid w:val="44939FA7"/>
    <w:rsid w:val="454532FA"/>
    <w:rsid w:val="45960A18"/>
    <w:rsid w:val="45FB3F92"/>
    <w:rsid w:val="464FAA1A"/>
    <w:rsid w:val="46D3DC3C"/>
    <w:rsid w:val="4716DF5D"/>
    <w:rsid w:val="48B28A3B"/>
    <w:rsid w:val="4A13B682"/>
    <w:rsid w:val="4ADE6908"/>
    <w:rsid w:val="4AFE75FF"/>
    <w:rsid w:val="4B4B654B"/>
    <w:rsid w:val="4C73E026"/>
    <w:rsid w:val="4D12D8FC"/>
    <w:rsid w:val="4D5320CC"/>
    <w:rsid w:val="4EB5F3D8"/>
    <w:rsid w:val="4F9CEADE"/>
    <w:rsid w:val="50013079"/>
    <w:rsid w:val="503997FB"/>
    <w:rsid w:val="5054B558"/>
    <w:rsid w:val="50A910AC"/>
    <w:rsid w:val="5141926C"/>
    <w:rsid w:val="5258E2BB"/>
    <w:rsid w:val="52AB9628"/>
    <w:rsid w:val="5378DE85"/>
    <w:rsid w:val="53804D84"/>
    <w:rsid w:val="53DD3DE0"/>
    <w:rsid w:val="5459BFBE"/>
    <w:rsid w:val="54A755DA"/>
    <w:rsid w:val="54EAF817"/>
    <w:rsid w:val="56E461A2"/>
    <w:rsid w:val="5747FE43"/>
    <w:rsid w:val="57CF81EA"/>
    <w:rsid w:val="57DE0D6C"/>
    <w:rsid w:val="580719D8"/>
    <w:rsid w:val="5887CE53"/>
    <w:rsid w:val="5960A9F7"/>
    <w:rsid w:val="59691815"/>
    <w:rsid w:val="5AB43CDB"/>
    <w:rsid w:val="5B20456A"/>
    <w:rsid w:val="5BCD9A65"/>
    <w:rsid w:val="5CF609FC"/>
    <w:rsid w:val="5DD89218"/>
    <w:rsid w:val="5E3BAAA7"/>
    <w:rsid w:val="5EDA96AA"/>
    <w:rsid w:val="60434BA1"/>
    <w:rsid w:val="606037E6"/>
    <w:rsid w:val="61DB683C"/>
    <w:rsid w:val="620DCE3F"/>
    <w:rsid w:val="62B930D1"/>
    <w:rsid w:val="6625AFE3"/>
    <w:rsid w:val="66CF796A"/>
    <w:rsid w:val="67951544"/>
    <w:rsid w:val="685A0F3E"/>
    <w:rsid w:val="69896FF2"/>
    <w:rsid w:val="69D48D04"/>
    <w:rsid w:val="6A379F40"/>
    <w:rsid w:val="6A3A13B4"/>
    <w:rsid w:val="6AC143E9"/>
    <w:rsid w:val="6B506D48"/>
    <w:rsid w:val="6BA0BAB6"/>
    <w:rsid w:val="6F345332"/>
    <w:rsid w:val="6F5ECB5C"/>
    <w:rsid w:val="6F8A8643"/>
    <w:rsid w:val="6F9BC11A"/>
    <w:rsid w:val="6FF0400F"/>
    <w:rsid w:val="702BAA1B"/>
    <w:rsid w:val="704BBC0E"/>
    <w:rsid w:val="70DAC6E1"/>
    <w:rsid w:val="711F0C18"/>
    <w:rsid w:val="712656A4"/>
    <w:rsid w:val="718AC1D5"/>
    <w:rsid w:val="72003727"/>
    <w:rsid w:val="722B546E"/>
    <w:rsid w:val="723D2888"/>
    <w:rsid w:val="72F56A27"/>
    <w:rsid w:val="733F296B"/>
    <w:rsid w:val="76A06A64"/>
    <w:rsid w:val="76ED00BF"/>
    <w:rsid w:val="7865FE3D"/>
    <w:rsid w:val="7A510A44"/>
    <w:rsid w:val="7AFD0D7B"/>
    <w:rsid w:val="7B33CBC1"/>
    <w:rsid w:val="7C017FFA"/>
    <w:rsid w:val="7C5BF56C"/>
    <w:rsid w:val="7D2A3F16"/>
    <w:rsid w:val="7DB19CCB"/>
    <w:rsid w:val="7DCFFAE6"/>
    <w:rsid w:val="7EF0AF19"/>
    <w:rsid w:val="7FA9A508"/>
    <w:rsid w:val="7FFE4337"/>
  </w:rsids>
  <m:mathPr>
    <m:mathFont m:val="Cambria Math"/>
    <m:brkBin m:val="before"/>
    <m:brkBinSub m:val="--"/>
    <m:smallFrac m:val="0"/>
    <m:dispDef/>
    <m:lMargin m:val="0"/>
    <m:rMargin m:val="0"/>
    <m:defJc m:val="centerGroup"/>
    <m:wrapIndent m:val="1440"/>
    <m:intLim m:val="subSup"/>
    <m:naryLim m:val="undOvr"/>
  </m:mathPr>
  <w:themeFontLang w:val="sv-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0F14E"/>
  <w15:chartTrackingRefBased/>
  <w15:docId w15:val="{699660F1-4A5E-4580-B083-2E2EDB80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26"/>
  </w:style>
  <w:style w:type="paragraph" w:styleId="Rubrik1">
    <w:name w:val="heading 1"/>
    <w:basedOn w:val="Normal"/>
    <w:next w:val="Normal"/>
    <w:link w:val="Rubrik1Char"/>
    <w:uiPriority w:val="9"/>
    <w:qFormat/>
    <w:rsid w:val="00323A00"/>
    <w:pPr>
      <w:keepNext/>
      <w:keepLines/>
      <w:spacing w:before="240" w:after="0"/>
      <w:outlineLvl w:val="0"/>
    </w:pPr>
    <w:rPr>
      <w:rFonts w:asciiTheme="majorHAnsi" w:eastAsiaTheme="majorEastAsia" w:hAnsiTheme="majorHAnsi" w:cstheme="majorBidi"/>
      <w:smallCaps/>
      <w:color w:val="4F758B" w:themeColor="text2"/>
      <w:sz w:val="40"/>
      <w:szCs w:val="32"/>
    </w:rPr>
  </w:style>
  <w:style w:type="paragraph" w:styleId="Rubrik2">
    <w:name w:val="heading 2"/>
    <w:basedOn w:val="Normal"/>
    <w:next w:val="Normal"/>
    <w:link w:val="Rubrik2Char"/>
    <w:uiPriority w:val="9"/>
    <w:unhideWhenUsed/>
    <w:qFormat/>
    <w:rsid w:val="00323A00"/>
    <w:pPr>
      <w:keepNext/>
      <w:keepLines/>
      <w:spacing w:before="40" w:after="0"/>
      <w:outlineLvl w:val="1"/>
    </w:pPr>
    <w:rPr>
      <w:rFonts w:asciiTheme="majorHAnsi" w:eastAsiaTheme="majorEastAsia" w:hAnsiTheme="majorHAnsi" w:cstheme="majorBidi"/>
      <w:color w:val="4F758B" w:themeColor="text2"/>
      <w:sz w:val="36"/>
      <w:szCs w:val="26"/>
    </w:rPr>
  </w:style>
  <w:style w:type="paragraph" w:styleId="Rubrik3">
    <w:name w:val="heading 3"/>
    <w:basedOn w:val="Normal"/>
    <w:next w:val="Normal"/>
    <w:link w:val="Rubrik3Char"/>
    <w:uiPriority w:val="9"/>
    <w:unhideWhenUsed/>
    <w:qFormat/>
    <w:rsid w:val="00323A00"/>
    <w:pPr>
      <w:keepNext/>
      <w:keepLines/>
      <w:spacing w:before="40" w:after="0"/>
      <w:outlineLvl w:val="2"/>
    </w:pPr>
    <w:rPr>
      <w:rFonts w:eastAsiaTheme="majorEastAsia" w:cstheme="majorBidi"/>
      <w:color w:val="4F758B" w:themeColor="text2"/>
      <w:sz w:val="32"/>
      <w:szCs w:val="24"/>
    </w:rPr>
  </w:style>
  <w:style w:type="paragraph" w:styleId="Rubrik4">
    <w:name w:val="heading 4"/>
    <w:basedOn w:val="Normal"/>
    <w:next w:val="Normal"/>
    <w:link w:val="Rubrik4Char"/>
    <w:uiPriority w:val="9"/>
    <w:unhideWhenUsed/>
    <w:qFormat/>
    <w:rsid w:val="00323A00"/>
    <w:pPr>
      <w:keepNext/>
      <w:keepLines/>
      <w:spacing w:before="40" w:after="0"/>
      <w:outlineLvl w:val="3"/>
    </w:pPr>
    <w:rPr>
      <w:rFonts w:eastAsiaTheme="majorEastAsia" w:cstheme="majorBidi"/>
      <w:iCs/>
      <w:color w:val="4F758B" w:themeColor="text2"/>
      <w:sz w:val="28"/>
    </w:rPr>
  </w:style>
  <w:style w:type="paragraph" w:styleId="Rubrik5">
    <w:name w:val="heading 5"/>
    <w:basedOn w:val="Normal"/>
    <w:next w:val="Normal"/>
    <w:link w:val="Rubrik5Char"/>
    <w:uiPriority w:val="9"/>
    <w:unhideWhenUsed/>
    <w:qFormat/>
    <w:rsid w:val="00323A00"/>
    <w:pPr>
      <w:keepNext/>
      <w:keepLines/>
      <w:spacing w:before="40" w:after="0"/>
      <w:outlineLvl w:val="4"/>
    </w:pPr>
    <w:rPr>
      <w:rFonts w:eastAsiaTheme="majorEastAsia" w:cstheme="majorBidi"/>
      <w:color w:val="4F758B" w:themeColor="text2"/>
    </w:rPr>
  </w:style>
  <w:style w:type="paragraph" w:styleId="Rubrik6">
    <w:name w:val="heading 6"/>
    <w:basedOn w:val="Normal"/>
    <w:next w:val="Normal"/>
    <w:link w:val="Rubrik6Char"/>
    <w:uiPriority w:val="9"/>
    <w:unhideWhenUsed/>
    <w:qFormat/>
    <w:rsid w:val="00323A00"/>
    <w:pPr>
      <w:keepNext/>
      <w:keepLines/>
      <w:spacing w:before="40" w:after="0"/>
      <w:outlineLvl w:val="5"/>
    </w:pPr>
    <w:rPr>
      <w:rFonts w:eastAsiaTheme="majorEastAsia" w:cstheme="majorBidi"/>
      <w:color w:val="4F758B" w:themeColor="text2"/>
    </w:rPr>
  </w:style>
  <w:style w:type="paragraph" w:styleId="Rubrik7">
    <w:name w:val="heading 7"/>
    <w:basedOn w:val="Normal"/>
    <w:next w:val="Normal"/>
    <w:link w:val="Rubrik7Char"/>
    <w:uiPriority w:val="9"/>
    <w:semiHidden/>
    <w:unhideWhenUsed/>
    <w:qFormat/>
    <w:rsid w:val="00323A00"/>
    <w:pPr>
      <w:keepNext/>
      <w:keepLines/>
      <w:spacing w:before="40" w:after="0"/>
      <w:outlineLvl w:val="6"/>
    </w:pPr>
    <w:rPr>
      <w:rFonts w:eastAsiaTheme="majorEastAsia" w:cstheme="majorBidi"/>
      <w:iCs/>
      <w:color w:val="4F758B"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23A00"/>
    <w:rPr>
      <w:rFonts w:asciiTheme="majorHAnsi" w:eastAsiaTheme="majorEastAsia" w:hAnsiTheme="majorHAnsi" w:cstheme="majorBidi"/>
      <w:smallCaps/>
      <w:color w:val="4F758B" w:themeColor="text2"/>
      <w:sz w:val="40"/>
      <w:szCs w:val="32"/>
    </w:rPr>
  </w:style>
  <w:style w:type="character" w:customStyle="1" w:styleId="Rubrik2Char">
    <w:name w:val="Rubrik 2 Char"/>
    <w:basedOn w:val="Standardstycketeckensnitt"/>
    <w:link w:val="Rubrik2"/>
    <w:uiPriority w:val="9"/>
    <w:rsid w:val="00323A00"/>
    <w:rPr>
      <w:rFonts w:asciiTheme="majorHAnsi" w:eastAsiaTheme="majorEastAsia" w:hAnsiTheme="majorHAnsi" w:cstheme="majorBidi"/>
      <w:color w:val="4F758B" w:themeColor="text2"/>
      <w:sz w:val="36"/>
      <w:szCs w:val="26"/>
    </w:rPr>
  </w:style>
  <w:style w:type="character" w:customStyle="1" w:styleId="Rubrik3Char">
    <w:name w:val="Rubrik 3 Char"/>
    <w:basedOn w:val="Standardstycketeckensnitt"/>
    <w:link w:val="Rubrik3"/>
    <w:uiPriority w:val="9"/>
    <w:rsid w:val="00323A00"/>
    <w:rPr>
      <w:rFonts w:eastAsiaTheme="majorEastAsia" w:cstheme="majorBidi"/>
      <w:color w:val="4F758B" w:themeColor="text2"/>
      <w:sz w:val="32"/>
      <w:szCs w:val="24"/>
    </w:rPr>
  </w:style>
  <w:style w:type="character" w:customStyle="1" w:styleId="Rubrik4Char">
    <w:name w:val="Rubrik 4 Char"/>
    <w:basedOn w:val="Standardstycketeckensnitt"/>
    <w:link w:val="Rubrik4"/>
    <w:uiPriority w:val="9"/>
    <w:rsid w:val="00323A00"/>
    <w:rPr>
      <w:rFonts w:eastAsiaTheme="majorEastAsia" w:cstheme="majorBidi"/>
      <w:iCs/>
      <w:color w:val="4F758B" w:themeColor="text2"/>
      <w:sz w:val="28"/>
    </w:rPr>
  </w:style>
  <w:style w:type="character" w:customStyle="1" w:styleId="Rubrik5Char">
    <w:name w:val="Rubrik 5 Char"/>
    <w:basedOn w:val="Standardstycketeckensnitt"/>
    <w:link w:val="Rubrik5"/>
    <w:uiPriority w:val="9"/>
    <w:rsid w:val="00323A00"/>
    <w:rPr>
      <w:rFonts w:eastAsiaTheme="majorEastAsia" w:cstheme="majorBidi"/>
      <w:color w:val="4F758B" w:themeColor="text2"/>
    </w:rPr>
  </w:style>
  <w:style w:type="paragraph" w:styleId="Starktcitat">
    <w:name w:val="Intense Quote"/>
    <w:basedOn w:val="Normal"/>
    <w:next w:val="Normal"/>
    <w:link w:val="StarktcitatChar"/>
    <w:uiPriority w:val="30"/>
    <w:qFormat/>
    <w:rsid w:val="00323A00"/>
    <w:pPr>
      <w:pBdr>
        <w:top w:val="single" w:sz="4" w:space="10" w:color="4F758B" w:themeColor="text2"/>
        <w:bottom w:val="single" w:sz="4" w:space="10" w:color="4F758B" w:themeColor="text2"/>
      </w:pBdr>
      <w:spacing w:before="360" w:after="360"/>
      <w:ind w:left="864" w:right="864"/>
      <w:jc w:val="center"/>
    </w:pPr>
    <w:rPr>
      <w:i/>
      <w:iCs/>
      <w:color w:val="4F758B" w:themeColor="text2"/>
      <w:sz w:val="24"/>
    </w:rPr>
  </w:style>
  <w:style w:type="character" w:customStyle="1" w:styleId="StarktcitatChar">
    <w:name w:val="Starkt citat Char"/>
    <w:basedOn w:val="Standardstycketeckensnitt"/>
    <w:link w:val="Starktcitat"/>
    <w:uiPriority w:val="30"/>
    <w:rsid w:val="00323A00"/>
    <w:rPr>
      <w:i/>
      <w:iCs/>
      <w:color w:val="4F758B" w:themeColor="text2"/>
      <w:sz w:val="24"/>
    </w:rPr>
  </w:style>
  <w:style w:type="character" w:styleId="Starkbetoning">
    <w:name w:val="Intense Emphasis"/>
    <w:basedOn w:val="Standardstycketeckensnitt"/>
    <w:uiPriority w:val="21"/>
    <w:qFormat/>
    <w:rsid w:val="00323A00"/>
    <w:rPr>
      <w:i/>
      <w:iCs/>
      <w:color w:val="4F758B" w:themeColor="text2"/>
    </w:rPr>
  </w:style>
  <w:style w:type="character" w:styleId="Starkreferens">
    <w:name w:val="Intense Reference"/>
    <w:basedOn w:val="Standardstycketeckensnitt"/>
    <w:uiPriority w:val="32"/>
    <w:qFormat/>
    <w:rsid w:val="00323A00"/>
    <w:rPr>
      <w:b/>
      <w:bCs/>
      <w:smallCaps/>
      <w:color w:val="4F758B" w:themeColor="text2"/>
      <w:spacing w:val="5"/>
    </w:rPr>
  </w:style>
  <w:style w:type="character" w:customStyle="1" w:styleId="Rubrik6Char">
    <w:name w:val="Rubrik 6 Char"/>
    <w:basedOn w:val="Standardstycketeckensnitt"/>
    <w:link w:val="Rubrik6"/>
    <w:uiPriority w:val="9"/>
    <w:rsid w:val="00323A00"/>
    <w:rPr>
      <w:rFonts w:eastAsiaTheme="majorEastAsia" w:cstheme="majorBidi"/>
      <w:color w:val="4F758B" w:themeColor="text2"/>
    </w:rPr>
  </w:style>
  <w:style w:type="character" w:customStyle="1" w:styleId="Rubrik7Char">
    <w:name w:val="Rubrik 7 Char"/>
    <w:basedOn w:val="Standardstycketeckensnitt"/>
    <w:link w:val="Rubrik7"/>
    <w:uiPriority w:val="9"/>
    <w:semiHidden/>
    <w:rsid w:val="00323A00"/>
    <w:rPr>
      <w:rFonts w:eastAsiaTheme="majorEastAsia" w:cstheme="majorBidi"/>
      <w:iCs/>
      <w:color w:val="4F758B" w:themeColor="text2"/>
    </w:rPr>
  </w:style>
  <w:style w:type="paragraph" w:styleId="Rubrik">
    <w:name w:val="Title"/>
    <w:basedOn w:val="Normal"/>
    <w:next w:val="Normal"/>
    <w:link w:val="RubrikChar"/>
    <w:uiPriority w:val="10"/>
    <w:qFormat/>
    <w:rsid w:val="00323A00"/>
    <w:pPr>
      <w:spacing w:after="0" w:line="240" w:lineRule="auto"/>
      <w:contextualSpacing/>
    </w:pPr>
    <w:rPr>
      <w:rFonts w:asciiTheme="majorHAnsi" w:eastAsiaTheme="majorEastAsia" w:hAnsiTheme="majorHAnsi" w:cstheme="majorBidi"/>
      <w:smallCaps/>
      <w:spacing w:val="-10"/>
      <w:kern w:val="28"/>
      <w:sz w:val="48"/>
      <w:szCs w:val="56"/>
    </w:rPr>
  </w:style>
  <w:style w:type="character" w:customStyle="1" w:styleId="RubrikChar">
    <w:name w:val="Rubrik Char"/>
    <w:basedOn w:val="Standardstycketeckensnitt"/>
    <w:link w:val="Rubrik"/>
    <w:uiPriority w:val="10"/>
    <w:rsid w:val="00323A00"/>
    <w:rPr>
      <w:rFonts w:asciiTheme="majorHAnsi" w:eastAsiaTheme="majorEastAsia" w:hAnsiTheme="majorHAnsi" w:cstheme="majorBidi"/>
      <w:smallCaps/>
      <w:spacing w:val="-10"/>
      <w:kern w:val="28"/>
      <w:sz w:val="48"/>
      <w:szCs w:val="56"/>
    </w:rPr>
  </w:style>
  <w:style w:type="paragraph" w:styleId="Underrubrik">
    <w:name w:val="Subtitle"/>
    <w:basedOn w:val="Normal"/>
    <w:next w:val="Normal"/>
    <w:link w:val="UnderrubrikChar"/>
    <w:uiPriority w:val="11"/>
    <w:qFormat/>
    <w:rsid w:val="00323A00"/>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323A00"/>
    <w:rPr>
      <w:rFonts w:eastAsiaTheme="minorEastAsia"/>
      <w:color w:val="5A5A5A" w:themeColor="text1" w:themeTint="A5"/>
      <w:spacing w:val="15"/>
    </w:rPr>
  </w:style>
  <w:style w:type="character" w:styleId="Stark">
    <w:name w:val="Strong"/>
    <w:basedOn w:val="Standardstycketeckensnitt"/>
    <w:uiPriority w:val="22"/>
    <w:qFormat/>
    <w:rsid w:val="00323A00"/>
    <w:rPr>
      <w:b/>
      <w:bCs/>
    </w:rPr>
  </w:style>
  <w:style w:type="character" w:styleId="Betoning">
    <w:name w:val="Emphasis"/>
    <w:basedOn w:val="Standardstycketeckensnitt"/>
    <w:uiPriority w:val="20"/>
    <w:qFormat/>
    <w:rsid w:val="00323A00"/>
    <w:rPr>
      <w:i/>
      <w:iCs/>
    </w:rPr>
  </w:style>
  <w:style w:type="paragraph" w:styleId="Liststycke">
    <w:name w:val="List Paragraph"/>
    <w:basedOn w:val="Normal"/>
    <w:uiPriority w:val="34"/>
    <w:qFormat/>
    <w:rsid w:val="00323A00"/>
    <w:pPr>
      <w:ind w:left="720"/>
      <w:contextualSpacing/>
    </w:pPr>
  </w:style>
  <w:style w:type="paragraph" w:styleId="Citat">
    <w:name w:val="Quote"/>
    <w:basedOn w:val="Normal"/>
    <w:next w:val="Normal"/>
    <w:link w:val="CitatChar"/>
    <w:uiPriority w:val="29"/>
    <w:qFormat/>
    <w:rsid w:val="00323A00"/>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23A00"/>
    <w:rPr>
      <w:i/>
      <w:iCs/>
      <w:color w:val="404040" w:themeColor="text1" w:themeTint="BF"/>
    </w:rPr>
  </w:style>
  <w:style w:type="character" w:styleId="Diskretbetoning">
    <w:name w:val="Subtle Emphasis"/>
    <w:basedOn w:val="Standardstycketeckensnitt"/>
    <w:uiPriority w:val="19"/>
    <w:qFormat/>
    <w:rsid w:val="00323A00"/>
    <w:rPr>
      <w:i/>
      <w:iCs/>
      <w:color w:val="404040" w:themeColor="text1" w:themeTint="BF"/>
    </w:rPr>
  </w:style>
  <w:style w:type="character" w:styleId="Diskretreferens">
    <w:name w:val="Subtle Reference"/>
    <w:basedOn w:val="Standardstycketeckensnitt"/>
    <w:uiPriority w:val="31"/>
    <w:qFormat/>
    <w:rsid w:val="00323A00"/>
    <w:rPr>
      <w:smallCaps/>
      <w:color w:val="5A5A5A" w:themeColor="text1" w:themeTint="A5"/>
    </w:rPr>
  </w:style>
  <w:style w:type="character" w:styleId="Bokenstitel">
    <w:name w:val="Book Title"/>
    <w:basedOn w:val="Standardstycketeckensnitt"/>
    <w:uiPriority w:val="33"/>
    <w:qFormat/>
    <w:rsid w:val="00323A00"/>
    <w:rPr>
      <w:b/>
      <w:bCs/>
      <w:i/>
      <w:iCs/>
      <w:spacing w:val="5"/>
    </w:rPr>
  </w:style>
  <w:style w:type="paragraph" w:styleId="Sidhuvud">
    <w:name w:val="header"/>
    <w:basedOn w:val="Normal"/>
    <w:link w:val="SidhuvudChar"/>
    <w:uiPriority w:val="99"/>
    <w:unhideWhenUsed/>
    <w:rsid w:val="00FD64E3"/>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D64E3"/>
    <w:rPr>
      <w:lang w:val="en-GB"/>
    </w:rPr>
  </w:style>
  <w:style w:type="paragraph" w:styleId="Sidfot">
    <w:name w:val="footer"/>
    <w:basedOn w:val="Normal"/>
    <w:link w:val="SidfotChar"/>
    <w:uiPriority w:val="99"/>
    <w:unhideWhenUsed/>
    <w:rsid w:val="00FD64E3"/>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D64E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ca\Desktop\Dokumentbotten.dotx" TargetMode="External"/></Relationships>
</file>

<file path=word/theme/theme1.xml><?xml version="1.0" encoding="utf-8"?>
<a:theme xmlns:a="http://schemas.openxmlformats.org/drawingml/2006/main" name="SAMS Theme">
  <a:themeElements>
    <a:clrScheme name="SAMS">
      <a:dk1>
        <a:sysClr val="windowText" lastClr="000000"/>
      </a:dk1>
      <a:lt1>
        <a:sysClr val="window" lastClr="FFFFFF"/>
      </a:lt1>
      <a:dk2>
        <a:srgbClr val="4F758B"/>
      </a:dk2>
      <a:lt2>
        <a:srgbClr val="73D3DD"/>
      </a:lt2>
      <a:accent1>
        <a:srgbClr val="E0E27C"/>
      </a:accent1>
      <a:accent2>
        <a:srgbClr val="73D3DD"/>
      </a:accent2>
      <a:accent3>
        <a:srgbClr val="4F758B"/>
      </a:accent3>
      <a:accent4>
        <a:srgbClr val="000000"/>
      </a:accent4>
      <a:accent5>
        <a:srgbClr val="FFFFFF"/>
      </a:accent5>
      <a:accent6>
        <a:srgbClr val="FFFFFF"/>
      </a:accent6>
      <a:hlink>
        <a:srgbClr val="0563C1"/>
      </a:hlink>
      <a:folHlink>
        <a:srgbClr val="954F72"/>
      </a:folHlink>
    </a:clrScheme>
    <a:fontScheme name="SAMS">
      <a:majorFont>
        <a:latin typeface="Muli ExtraBold"/>
        <a:ea typeface=""/>
        <a:cs typeface=""/>
      </a:majorFont>
      <a:minorFont>
        <a:latin typeface="Mul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2" ma:contentTypeDescription="Skapa ett nytt dokument." ma:contentTypeScope="" ma:versionID="f46b447a9b96e3f7fd86417c108b7b93">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50d2796291d97084c19d089ec12a6959"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491A33-3167-47AA-B192-478E9CCFA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ac1e7-cdf5-4369-a960-7ca2812d103a"/>
    <ds:schemaRef ds:uri="cc51a284-e263-4e03-91c4-51dd0b1d5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D0502-1F32-4B98-92ED-8C8991113FDA}">
  <ds:schemaRefs>
    <ds:schemaRef ds:uri="http://schemas.microsoft.com/sharepoint/v3/contenttype/forms"/>
  </ds:schemaRefs>
</ds:datastoreItem>
</file>

<file path=customXml/itemProps3.xml><?xml version="1.0" encoding="utf-8"?>
<ds:datastoreItem xmlns:ds="http://schemas.openxmlformats.org/officeDocument/2006/customXml" ds:itemID="{58F174BA-C8A7-4FD0-A7EC-BF9014662C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Dokumentbotten</Template>
  <TotalTime>6</TotalTime>
  <Pages>3</Pages>
  <Words>861</Words>
  <Characters>4569</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dc:creator>
  <cp:keywords/>
  <dc:description/>
  <cp:lastModifiedBy>Marica Nordman</cp:lastModifiedBy>
  <cp:revision>3</cp:revision>
  <dcterms:created xsi:type="dcterms:W3CDTF">2023-10-20T11:19:00Z</dcterms:created>
  <dcterms:modified xsi:type="dcterms:W3CDTF">2023-10-20T11:24:00Z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