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4501" w14:textId="745AB44C" w:rsidR="00EA6C2C" w:rsidRPr="00EA6C2C" w:rsidRDefault="00EA6C2C" w:rsidP="00EC63D1">
      <w:pPr>
        <w:rPr>
          <w:lang w:val="sv-FI"/>
        </w:rPr>
      </w:pPr>
      <w:r w:rsidRPr="00EA6C2C">
        <w:rPr>
          <w:lang w:val="sv-FI"/>
        </w:rPr>
        <w:t>7.9.2026</w:t>
      </w:r>
    </w:p>
    <w:p w14:paraId="67263978" w14:textId="77777777" w:rsidR="00EA6C2C" w:rsidRDefault="00EA6C2C" w:rsidP="00EC63D1">
      <w:pPr>
        <w:rPr>
          <w:b/>
          <w:bCs/>
          <w:lang w:val="sv-FI"/>
        </w:rPr>
      </w:pPr>
    </w:p>
    <w:p w14:paraId="33AAC8A8" w14:textId="1CCEA421" w:rsidR="00551F54" w:rsidRDefault="00551F54" w:rsidP="00EC63D1">
      <w:pPr>
        <w:rPr>
          <w:lang w:val="sv-FI"/>
        </w:rPr>
      </w:pPr>
      <w:r w:rsidRPr="5A8E7D35">
        <w:rPr>
          <w:b/>
          <w:bCs/>
          <w:lang w:val="sv-FI"/>
        </w:rPr>
        <w:t>Skriftligt sakkunnigyttrande</w:t>
      </w:r>
      <w:r w:rsidR="59DA3C15" w:rsidRPr="5A8E7D35">
        <w:rPr>
          <w:b/>
          <w:bCs/>
          <w:lang w:val="sv-FI"/>
        </w:rPr>
        <w:t xml:space="preserve"> om Regeringens proposition till riksdagen med förslag till lagar om ändring av lagen om handikappförmåner, 7 b § i lagen om utkomststöd samt 10 kap. 2 § och 11 kap. 2 § i sjukförsäkringslagen</w:t>
      </w:r>
    </w:p>
    <w:p w14:paraId="4156BA88" w14:textId="77777777" w:rsidR="00551F54" w:rsidRDefault="00551F54" w:rsidP="00EC63D1">
      <w:pPr>
        <w:rPr>
          <w:b/>
          <w:bCs/>
          <w:lang w:val="sv-FI"/>
        </w:rPr>
      </w:pPr>
    </w:p>
    <w:p w14:paraId="05F7AF5F" w14:textId="108AB0BC" w:rsidR="002C7BB1" w:rsidRPr="00A646DF" w:rsidRDefault="002C7BB1" w:rsidP="00EC63D1">
      <w:pPr>
        <w:rPr>
          <w:lang w:val="sv-FI"/>
        </w:rPr>
      </w:pPr>
      <w:r>
        <w:rPr>
          <w:b/>
          <w:bCs/>
          <w:lang w:val="sv-FI"/>
        </w:rPr>
        <w:t xml:space="preserve">Mottagare: </w:t>
      </w:r>
      <w:r w:rsidR="00A31913" w:rsidRPr="00A646DF">
        <w:rPr>
          <w:lang w:val="sv-FI"/>
        </w:rPr>
        <w:t>Riksdagens social- och hälsovårdsutskott</w:t>
      </w:r>
    </w:p>
    <w:p w14:paraId="110CD726" w14:textId="719AF209" w:rsidR="002C7BB1" w:rsidRDefault="00B22BC0" w:rsidP="00EC63D1">
      <w:pPr>
        <w:rPr>
          <w:lang w:val="sv-FI"/>
        </w:rPr>
      </w:pPr>
      <w:hyperlink r:id="rId11" w:history="1">
        <w:r w:rsidRPr="000A5EE7">
          <w:rPr>
            <w:rStyle w:val="Hyperlink"/>
            <w:lang w:val="sv-FI"/>
          </w:rPr>
          <w:t>StV@eduskunta.fi</w:t>
        </w:r>
      </w:hyperlink>
    </w:p>
    <w:p w14:paraId="076DE9EE" w14:textId="77777777" w:rsidR="00B22BC0" w:rsidRDefault="00B22BC0" w:rsidP="00EC63D1">
      <w:pPr>
        <w:rPr>
          <w:lang w:val="sv-FI"/>
        </w:rPr>
      </w:pPr>
    </w:p>
    <w:p w14:paraId="0C200B19" w14:textId="7D4B4D7C" w:rsidR="009007A4" w:rsidRDefault="00A9268E" w:rsidP="002A36CF">
      <w:pPr>
        <w:rPr>
          <w:lang w:val="sv-FI"/>
        </w:rPr>
      </w:pPr>
      <w:r w:rsidRPr="5A8E7D35">
        <w:rPr>
          <w:b/>
          <w:bCs/>
          <w:lang w:val="sv-FI"/>
        </w:rPr>
        <w:t xml:space="preserve">Ärende: </w:t>
      </w:r>
      <w:r w:rsidR="002C7BB1" w:rsidRPr="5A8E7D35">
        <w:rPr>
          <w:lang w:val="sv-FI"/>
        </w:rPr>
        <w:t xml:space="preserve">RP 68/2026 rd </w:t>
      </w:r>
    </w:p>
    <w:p w14:paraId="1A9723A3" w14:textId="77777777" w:rsidR="002A36CF" w:rsidRDefault="002A36CF" w:rsidP="002A36CF">
      <w:pPr>
        <w:rPr>
          <w:lang w:val="sv-FI"/>
        </w:rPr>
      </w:pPr>
    </w:p>
    <w:p w14:paraId="0C86973E" w14:textId="63349DF1" w:rsidR="002A36CF" w:rsidRDefault="002A36CF" w:rsidP="002A36CF">
      <w:pPr>
        <w:rPr>
          <w:b/>
          <w:bCs/>
          <w:lang w:val="sv-FI"/>
        </w:rPr>
      </w:pPr>
      <w:r>
        <w:rPr>
          <w:b/>
          <w:bCs/>
          <w:lang w:val="sv-FI"/>
        </w:rPr>
        <w:t xml:space="preserve">YTTRANDET </w:t>
      </w:r>
    </w:p>
    <w:p w14:paraId="7DDF4B2E" w14:textId="77777777" w:rsidR="00B22BC0" w:rsidRDefault="00B22BC0" w:rsidP="002A36CF">
      <w:pPr>
        <w:rPr>
          <w:lang w:val="sv-FI"/>
        </w:rPr>
      </w:pPr>
    </w:p>
    <w:p w14:paraId="76F822EB" w14:textId="66F270D3" w:rsidR="00B22BC0" w:rsidRPr="002A36CF" w:rsidRDefault="00B22BC0" w:rsidP="002A36CF">
      <w:pPr>
        <w:rPr>
          <w:b/>
          <w:bCs/>
          <w:lang w:val="sv-FI"/>
        </w:rPr>
      </w:pPr>
      <w:r>
        <w:rPr>
          <w:lang w:val="sv-FI"/>
        </w:rPr>
        <w:t xml:space="preserve">SAMS – Samarbetsförbundet kring funktionshinder rf tackar för möjligheten att ge ett skriftligt sakkunnigyttrande. SAMS är en intresseorganisation som </w:t>
      </w:r>
      <w:r w:rsidRPr="002A36CF">
        <w:rPr>
          <w:lang w:val="sv-FI"/>
        </w:rPr>
        <w:t>arbetar för rättigheterna och delaktigheten för personer med funktionsnedsättning med svenska som modersmål.</w:t>
      </w:r>
    </w:p>
    <w:p w14:paraId="4AE2EB74" w14:textId="77777777" w:rsidR="00D04848" w:rsidRDefault="00D04848" w:rsidP="00DA7A57">
      <w:pPr>
        <w:rPr>
          <w:lang w:val="sv-FI"/>
        </w:rPr>
      </w:pPr>
    </w:p>
    <w:p w14:paraId="1A30115B" w14:textId="05ACCF41" w:rsidR="0049247D" w:rsidRDefault="00A10089" w:rsidP="00DA7A57">
      <w:pPr>
        <w:rPr>
          <w:b/>
          <w:bCs/>
          <w:lang w:val="sv-FI"/>
        </w:rPr>
      </w:pPr>
      <w:r>
        <w:rPr>
          <w:b/>
          <w:bCs/>
          <w:lang w:val="sv-FI"/>
        </w:rPr>
        <w:t xml:space="preserve">Celiaki som grund för </w:t>
      </w:r>
      <w:r w:rsidR="00273CA6">
        <w:rPr>
          <w:b/>
          <w:bCs/>
          <w:lang w:val="sv-FI"/>
        </w:rPr>
        <w:t xml:space="preserve">handikappbidrag för barn </w:t>
      </w:r>
    </w:p>
    <w:p w14:paraId="3FC14C13" w14:textId="77777777" w:rsidR="00273CA6" w:rsidRDefault="00273CA6" w:rsidP="00DC2004">
      <w:pPr>
        <w:jc w:val="both"/>
        <w:rPr>
          <w:lang w:val="sv-FI"/>
        </w:rPr>
      </w:pPr>
    </w:p>
    <w:p w14:paraId="565D2B18" w14:textId="29273893" w:rsidR="00D30FDD" w:rsidRDefault="001D45E2" w:rsidP="00DC2004">
      <w:pPr>
        <w:jc w:val="both"/>
        <w:rPr>
          <w:lang w:val="sv-FI"/>
        </w:rPr>
      </w:pPr>
      <w:r>
        <w:rPr>
          <w:lang w:val="sv-FI"/>
        </w:rPr>
        <w:t>I propositionen föreslås</w:t>
      </w:r>
      <w:r w:rsidR="00F30123">
        <w:rPr>
          <w:lang w:val="sv-FI"/>
        </w:rPr>
        <w:t xml:space="preserve"> ett</w:t>
      </w:r>
      <w:r>
        <w:rPr>
          <w:lang w:val="sv-FI"/>
        </w:rPr>
        <w:t xml:space="preserve"> </w:t>
      </w:r>
      <w:r w:rsidR="00D00FAA">
        <w:rPr>
          <w:lang w:val="sv-FI"/>
        </w:rPr>
        <w:t>nytt 4 mom.</w:t>
      </w:r>
      <w:r w:rsidR="006E6182">
        <w:rPr>
          <w:lang w:val="sv-FI"/>
        </w:rPr>
        <w:t xml:space="preserve"> till 7 §</w:t>
      </w:r>
      <w:r w:rsidR="00D00FAA">
        <w:rPr>
          <w:lang w:val="sv-FI"/>
        </w:rPr>
        <w:t xml:space="preserve"> </w:t>
      </w:r>
      <w:r w:rsidR="00F30123">
        <w:rPr>
          <w:lang w:val="sv-FI"/>
        </w:rPr>
        <w:t>om</w:t>
      </w:r>
      <w:r w:rsidR="00D00FAA">
        <w:rPr>
          <w:lang w:val="sv-FI"/>
        </w:rPr>
        <w:t xml:space="preserve"> </w:t>
      </w:r>
      <w:r w:rsidR="00783C92">
        <w:rPr>
          <w:lang w:val="sv-FI"/>
        </w:rPr>
        <w:t>handikappbidrag</w:t>
      </w:r>
      <w:r w:rsidR="006D3A5D">
        <w:rPr>
          <w:lang w:val="sv-FI"/>
        </w:rPr>
        <w:t xml:space="preserve"> i lagen om handikappförmåner</w:t>
      </w:r>
      <w:r w:rsidR="00846C83">
        <w:rPr>
          <w:lang w:val="sv-FI"/>
        </w:rPr>
        <w:t xml:space="preserve">, enligt </w:t>
      </w:r>
      <w:r w:rsidR="00F30123">
        <w:rPr>
          <w:lang w:val="sv-FI"/>
        </w:rPr>
        <w:t>vilket</w:t>
      </w:r>
      <w:r w:rsidR="00783C92">
        <w:rPr>
          <w:lang w:val="sv-FI"/>
        </w:rPr>
        <w:t xml:space="preserve"> </w:t>
      </w:r>
      <w:r w:rsidR="00846C83">
        <w:rPr>
          <w:lang w:val="sv-FI"/>
        </w:rPr>
        <w:t>handikappbidrag med</w:t>
      </w:r>
      <w:r w:rsidR="00783C92">
        <w:rPr>
          <w:lang w:val="sv-FI"/>
        </w:rPr>
        <w:t xml:space="preserve"> grundbelopp för barn be</w:t>
      </w:r>
      <w:r w:rsidR="00161A81">
        <w:rPr>
          <w:lang w:val="sv-FI"/>
        </w:rPr>
        <w:t>vi</w:t>
      </w:r>
      <w:r w:rsidR="00783C92">
        <w:rPr>
          <w:lang w:val="sv-FI"/>
        </w:rPr>
        <w:t>ljas barn som lider av celiaki och hudceliaki och som följer en glutenfri diet</w:t>
      </w:r>
      <w:r w:rsidR="006E6182">
        <w:rPr>
          <w:lang w:val="sv-FI"/>
        </w:rPr>
        <w:t xml:space="preserve">. </w:t>
      </w:r>
    </w:p>
    <w:p w14:paraId="0801A80F" w14:textId="77777777" w:rsidR="00161A81" w:rsidRDefault="00161A81" w:rsidP="00DC2004">
      <w:pPr>
        <w:jc w:val="both"/>
        <w:rPr>
          <w:lang w:val="sv-FI"/>
        </w:rPr>
      </w:pPr>
    </w:p>
    <w:p w14:paraId="0073CC43" w14:textId="7FEF6E1A" w:rsidR="00161A81" w:rsidRPr="00846C83" w:rsidRDefault="00C520D9" w:rsidP="00DC2004">
      <w:pPr>
        <w:jc w:val="both"/>
        <w:rPr>
          <w:lang w:val="sv-FI"/>
        </w:rPr>
      </w:pPr>
      <w:r>
        <w:rPr>
          <w:lang w:val="sv-FI"/>
        </w:rPr>
        <w:t xml:space="preserve">Mellan 1.10.2002 och 31.12.2015 </w:t>
      </w:r>
      <w:r w:rsidR="00F31A45">
        <w:rPr>
          <w:lang w:val="sv-FI"/>
        </w:rPr>
        <w:t>ingick</w:t>
      </w:r>
      <w:r>
        <w:rPr>
          <w:lang w:val="sv-FI"/>
        </w:rPr>
        <w:t xml:space="preserve"> kostersättning </w:t>
      </w:r>
      <w:r w:rsidR="00F31A45">
        <w:rPr>
          <w:lang w:val="sv-FI"/>
        </w:rPr>
        <w:t xml:space="preserve">för utgifter för glutenfri kost </w:t>
      </w:r>
      <w:r w:rsidR="00062B0F">
        <w:rPr>
          <w:lang w:val="sv-FI"/>
        </w:rPr>
        <w:t>för</w:t>
      </w:r>
      <w:r w:rsidR="00F31A45">
        <w:rPr>
          <w:lang w:val="sv-FI"/>
        </w:rPr>
        <w:t xml:space="preserve"> personer med celiaki i den</w:t>
      </w:r>
      <w:r w:rsidR="00161A81" w:rsidRPr="00846C83">
        <w:rPr>
          <w:lang w:val="sv-FI"/>
        </w:rPr>
        <w:t xml:space="preserve"> helhet av handikappförmåner som FPA verkställde. Förmånen slopades 2015, med anledning av bl</w:t>
      </w:r>
      <w:r w:rsidR="000567C9">
        <w:rPr>
          <w:lang w:val="sv-FI"/>
        </w:rPr>
        <w:t xml:space="preserve">and annat </w:t>
      </w:r>
      <w:r w:rsidR="00161A81" w:rsidRPr="00846C83">
        <w:rPr>
          <w:lang w:val="sv-FI"/>
        </w:rPr>
        <w:t xml:space="preserve">att systemet för handikappförmåner som helhet skulle </w:t>
      </w:r>
      <w:r w:rsidR="002D5E7A">
        <w:rPr>
          <w:lang w:val="sv-FI"/>
        </w:rPr>
        <w:t xml:space="preserve">förtydligas </w:t>
      </w:r>
      <w:r w:rsidR="00161A81" w:rsidRPr="00846C83">
        <w:rPr>
          <w:lang w:val="sv-FI"/>
        </w:rPr>
        <w:t>och med hänvisning till jämlikheten mellan personer med olika sjukdomar.</w:t>
      </w:r>
    </w:p>
    <w:p w14:paraId="756FCFED" w14:textId="77777777" w:rsidR="00161A81" w:rsidRDefault="00161A81" w:rsidP="00DC2004">
      <w:pPr>
        <w:jc w:val="both"/>
        <w:rPr>
          <w:lang w:val="sv-FI"/>
        </w:rPr>
      </w:pPr>
    </w:p>
    <w:p w14:paraId="5D88A0AA" w14:textId="6C974AF0" w:rsidR="00161A81" w:rsidRDefault="00161A81" w:rsidP="00DC2004">
      <w:pPr>
        <w:jc w:val="both"/>
        <w:rPr>
          <w:lang w:val="sv-FI"/>
        </w:rPr>
      </w:pPr>
      <w:r>
        <w:rPr>
          <w:lang w:val="sv-FI"/>
        </w:rPr>
        <w:t>FPA har i sin etablerade praxi</w:t>
      </w:r>
      <w:r w:rsidR="003C0556">
        <w:rPr>
          <w:lang w:val="sv-FI"/>
        </w:rPr>
        <w:t xml:space="preserve">s </w:t>
      </w:r>
      <w:r>
        <w:rPr>
          <w:lang w:val="sv-FI"/>
        </w:rPr>
        <w:t xml:space="preserve">beviljat handikappbidrag med grundbelopp för barn som lider av </w:t>
      </w:r>
      <w:r w:rsidR="00184CDC">
        <w:rPr>
          <w:lang w:val="sv-FI"/>
        </w:rPr>
        <w:t xml:space="preserve">celiaki. </w:t>
      </w:r>
      <w:r w:rsidR="00071611">
        <w:rPr>
          <w:lang w:val="sv-FI"/>
        </w:rPr>
        <w:t xml:space="preserve">För vuxnas del </w:t>
      </w:r>
      <w:r w:rsidR="00756C09">
        <w:rPr>
          <w:lang w:val="sv-FI"/>
        </w:rPr>
        <w:t xml:space="preserve">ska det fortfarande vara möjligt att beakta de merkostnader för kost som beror på celiaki eller hudceliaki </w:t>
      </w:r>
      <w:r w:rsidR="00CD525C">
        <w:rPr>
          <w:lang w:val="sv-FI"/>
        </w:rPr>
        <w:t>i det grundläggande utkomststödet</w:t>
      </w:r>
      <w:r w:rsidR="00184CDC">
        <w:rPr>
          <w:lang w:val="sv-FI"/>
        </w:rPr>
        <w:t xml:space="preserve">. </w:t>
      </w:r>
    </w:p>
    <w:p w14:paraId="1E2963AB" w14:textId="77777777" w:rsidR="00407B2C" w:rsidRDefault="00407B2C" w:rsidP="00DC2004">
      <w:pPr>
        <w:jc w:val="both"/>
        <w:rPr>
          <w:lang w:val="sv-FI"/>
        </w:rPr>
      </w:pPr>
    </w:p>
    <w:p w14:paraId="7CDCE502" w14:textId="5F19EABE" w:rsidR="0026747D" w:rsidRDefault="0028443F" w:rsidP="0026747D">
      <w:pPr>
        <w:jc w:val="both"/>
        <w:rPr>
          <w:lang w:val="sv-FI"/>
        </w:rPr>
      </w:pPr>
      <w:r w:rsidRPr="0026747D">
        <w:rPr>
          <w:lang w:val="sv-FI"/>
        </w:rPr>
        <w:t>SAMS välkomnar att de merkostnader som celiaki medför uppmärksammas</w:t>
      </w:r>
      <w:r w:rsidR="006E13E0">
        <w:rPr>
          <w:lang w:val="sv-FI"/>
        </w:rPr>
        <w:t xml:space="preserve">. </w:t>
      </w:r>
      <w:r w:rsidR="001B2B15">
        <w:rPr>
          <w:lang w:val="sv-FI"/>
        </w:rPr>
        <w:t>Vi vill samtidigt</w:t>
      </w:r>
      <w:r w:rsidR="00526336">
        <w:rPr>
          <w:lang w:val="sv-FI"/>
        </w:rPr>
        <w:t xml:space="preserve"> ändå</w:t>
      </w:r>
      <w:r w:rsidR="001B2B15">
        <w:rPr>
          <w:lang w:val="sv-FI"/>
        </w:rPr>
        <w:t xml:space="preserve"> lyfta fram frågor som förslaget väcker ur likabehandlingsperspektiv. </w:t>
      </w:r>
      <w:r w:rsidR="0026747D" w:rsidRPr="0026747D">
        <w:rPr>
          <w:lang w:val="sv-FI"/>
        </w:rPr>
        <w:lastRenderedPageBreak/>
        <w:t>Handikappbidrag för barn grundar sig i regel på en bedömning av den belastning, bundenhet och det behov av vård och omsorg som sjukdomen eller funktionsnedsättningen medför i det enskilda fallet. Mot denna bakgrund kan det ur likabehandlingss</w:t>
      </w:r>
      <w:r w:rsidR="0098280E">
        <w:rPr>
          <w:lang w:val="sv-FI"/>
        </w:rPr>
        <w:t>ynvinkel</w:t>
      </w:r>
      <w:r w:rsidR="0026747D" w:rsidRPr="0026747D">
        <w:rPr>
          <w:lang w:val="sv-FI"/>
        </w:rPr>
        <w:t xml:space="preserve"> framstå</w:t>
      </w:r>
      <w:r w:rsidR="00DF57F5">
        <w:rPr>
          <w:lang w:val="sv-FI"/>
        </w:rPr>
        <w:t xml:space="preserve"> avvikande</w:t>
      </w:r>
      <w:r w:rsidR="00BF14AA">
        <w:rPr>
          <w:lang w:val="sv-FI"/>
        </w:rPr>
        <w:t xml:space="preserve"> </w:t>
      </w:r>
      <w:r w:rsidR="0026747D" w:rsidRPr="0026747D">
        <w:rPr>
          <w:lang w:val="sv-FI"/>
        </w:rPr>
        <w:t>att en enskild diagnos</w:t>
      </w:r>
      <w:r w:rsidR="00724A76">
        <w:rPr>
          <w:lang w:val="sv-FI"/>
        </w:rPr>
        <w:t xml:space="preserve"> </w:t>
      </w:r>
      <w:r w:rsidR="0026747D" w:rsidRPr="0026747D">
        <w:rPr>
          <w:lang w:val="sv-FI"/>
        </w:rPr>
        <w:t xml:space="preserve">anges som en </w:t>
      </w:r>
      <w:r w:rsidR="0026747D" w:rsidRPr="00DF57F5">
        <w:rPr>
          <w:lang w:val="sv-FI"/>
        </w:rPr>
        <w:t>direkt grund för förmånen,</w:t>
      </w:r>
      <w:r w:rsidR="0026747D" w:rsidRPr="0026747D">
        <w:rPr>
          <w:lang w:val="sv-FI"/>
        </w:rPr>
        <w:t xml:space="preserve"> medan motsvarande </w:t>
      </w:r>
      <w:r w:rsidR="00724A76">
        <w:rPr>
          <w:lang w:val="sv-FI"/>
        </w:rPr>
        <w:t>inte fö</w:t>
      </w:r>
      <w:r w:rsidR="001C4C96">
        <w:rPr>
          <w:lang w:val="sv-FI"/>
        </w:rPr>
        <w:t>r</w:t>
      </w:r>
      <w:r w:rsidR="00724A76">
        <w:rPr>
          <w:lang w:val="sv-FI"/>
        </w:rPr>
        <w:t>ekommer</w:t>
      </w:r>
      <w:r w:rsidR="0026747D" w:rsidRPr="0026747D">
        <w:rPr>
          <w:lang w:val="sv-FI"/>
        </w:rPr>
        <w:t xml:space="preserve"> för andra sjukdomar eller funktionsnedsättningar</w:t>
      </w:r>
      <w:r w:rsidR="00D41B9D">
        <w:rPr>
          <w:lang w:val="sv-FI"/>
        </w:rPr>
        <w:t xml:space="preserve">. </w:t>
      </w:r>
    </w:p>
    <w:p w14:paraId="31FC3600" w14:textId="77777777" w:rsidR="0026747D" w:rsidRPr="0026747D" w:rsidRDefault="0026747D" w:rsidP="0026747D">
      <w:pPr>
        <w:jc w:val="both"/>
        <w:rPr>
          <w:lang w:val="sv-FI"/>
        </w:rPr>
      </w:pPr>
    </w:p>
    <w:p w14:paraId="4DF04380" w14:textId="77777777" w:rsidR="004F6730" w:rsidRDefault="002A718F" w:rsidP="0026747D">
      <w:pPr>
        <w:jc w:val="both"/>
        <w:rPr>
          <w:lang w:val="sv-FI"/>
        </w:rPr>
      </w:pPr>
      <w:r>
        <w:rPr>
          <w:lang w:val="sv-FI"/>
        </w:rPr>
        <w:t>Det</w:t>
      </w:r>
      <w:r w:rsidR="0026747D" w:rsidRPr="0026747D">
        <w:rPr>
          <w:lang w:val="sv-FI"/>
        </w:rPr>
        <w:t xml:space="preserve"> förekommer motsvarande ekonomisk</w:t>
      </w:r>
      <w:r>
        <w:rPr>
          <w:lang w:val="sv-FI"/>
        </w:rPr>
        <w:t xml:space="preserve"> </w:t>
      </w:r>
      <w:r w:rsidR="0026747D" w:rsidRPr="0026747D">
        <w:rPr>
          <w:lang w:val="sv-FI"/>
        </w:rPr>
        <w:t xml:space="preserve">belastning även i samband med andra sjukdomar och funktionsnedsättningar. Om den föreslagna ändringen genomförs skulle FPA även fortsättningsvis behöva göra en individuell bedömning av belastningen och </w:t>
      </w:r>
      <w:r w:rsidR="00D02441">
        <w:rPr>
          <w:lang w:val="sv-FI"/>
        </w:rPr>
        <w:t>bundenheten</w:t>
      </w:r>
      <w:r w:rsidR="0026747D" w:rsidRPr="0026747D">
        <w:rPr>
          <w:lang w:val="sv-FI"/>
        </w:rPr>
        <w:t xml:space="preserve"> i fråga om andra långvariga sjukdomar och funktionsnedsättningar, medan en sådan bedömning inte skulle krävas på motsvarande sätt för barn med celiaki. </w:t>
      </w:r>
    </w:p>
    <w:p w14:paraId="48614EC2" w14:textId="77777777" w:rsidR="004F6730" w:rsidRDefault="004F6730" w:rsidP="0026747D">
      <w:pPr>
        <w:jc w:val="both"/>
        <w:rPr>
          <w:lang w:val="sv-FI"/>
        </w:rPr>
      </w:pPr>
    </w:p>
    <w:p w14:paraId="5E52CD4C" w14:textId="155A6855" w:rsidR="0026747D" w:rsidRPr="0026747D" w:rsidRDefault="002A718F" w:rsidP="0026747D">
      <w:pPr>
        <w:jc w:val="both"/>
        <w:rPr>
          <w:lang w:val="sv-FI"/>
        </w:rPr>
      </w:pPr>
      <w:r w:rsidRPr="0026747D">
        <w:rPr>
          <w:lang w:val="sv-FI"/>
        </w:rPr>
        <w:t>Ur jämlikhetssyn</w:t>
      </w:r>
      <w:r w:rsidR="007E00DB">
        <w:rPr>
          <w:lang w:val="sv-FI"/>
        </w:rPr>
        <w:t>vinkel</w:t>
      </w:r>
      <w:r w:rsidRPr="0026747D">
        <w:rPr>
          <w:lang w:val="sv-FI"/>
        </w:rPr>
        <w:t xml:space="preserve"> är det viktigt att personer med jämförbara </w:t>
      </w:r>
      <w:r w:rsidR="00B36265">
        <w:rPr>
          <w:lang w:val="sv-FI"/>
        </w:rPr>
        <w:t xml:space="preserve">stödbehov </w:t>
      </w:r>
      <w:r w:rsidR="00B96FE5">
        <w:rPr>
          <w:lang w:val="sv-FI"/>
        </w:rPr>
        <w:t xml:space="preserve">och symtombilder </w:t>
      </w:r>
      <w:r w:rsidRPr="0026747D">
        <w:rPr>
          <w:lang w:val="sv-FI"/>
        </w:rPr>
        <w:t>har möjlighet att få likvärdigt stöd.</w:t>
      </w:r>
      <w:r w:rsidR="00B96FE5">
        <w:rPr>
          <w:lang w:val="sv-FI"/>
        </w:rPr>
        <w:t xml:space="preserve"> </w:t>
      </w:r>
      <w:r w:rsidR="0026747D" w:rsidRPr="0026747D">
        <w:rPr>
          <w:lang w:val="sv-FI"/>
        </w:rPr>
        <w:t>SAMS anser därför att reformens konsekvenser för jämlikheten mellan olika grupper av personer med långvariga sjukdomar och funktionsnedsättningar bör följas upp och utvärderas.</w:t>
      </w:r>
    </w:p>
    <w:p w14:paraId="63445C4F" w14:textId="77777777" w:rsidR="00F836AD" w:rsidRPr="00D30FDD" w:rsidRDefault="00F836AD" w:rsidP="005E30AD">
      <w:pPr>
        <w:jc w:val="both"/>
        <w:rPr>
          <w:b/>
          <w:bCs/>
          <w:lang w:val="sv-FI"/>
        </w:rPr>
      </w:pPr>
    </w:p>
    <w:p w14:paraId="3A15D89F" w14:textId="1058716B" w:rsidR="00273CA6" w:rsidRDefault="00DD1806" w:rsidP="005E30AD">
      <w:pPr>
        <w:jc w:val="both"/>
        <w:rPr>
          <w:b/>
          <w:bCs/>
          <w:lang w:val="sv-FI"/>
        </w:rPr>
      </w:pPr>
      <w:r>
        <w:rPr>
          <w:b/>
          <w:bCs/>
          <w:lang w:val="sv-FI"/>
        </w:rPr>
        <w:t>Ändring av f</w:t>
      </w:r>
      <w:r w:rsidR="00273CA6">
        <w:rPr>
          <w:b/>
          <w:bCs/>
          <w:lang w:val="sv-FI"/>
        </w:rPr>
        <w:t>örfarandebestämmel</w:t>
      </w:r>
      <w:r>
        <w:rPr>
          <w:b/>
          <w:bCs/>
          <w:lang w:val="sv-FI"/>
        </w:rPr>
        <w:t>s</w:t>
      </w:r>
      <w:r w:rsidR="00273CA6">
        <w:rPr>
          <w:b/>
          <w:bCs/>
          <w:lang w:val="sv-FI"/>
        </w:rPr>
        <w:t xml:space="preserve">er i </w:t>
      </w:r>
      <w:r>
        <w:rPr>
          <w:b/>
          <w:bCs/>
          <w:lang w:val="sv-FI"/>
        </w:rPr>
        <w:t>lagen</w:t>
      </w:r>
      <w:r w:rsidR="00273CA6">
        <w:rPr>
          <w:b/>
          <w:bCs/>
          <w:lang w:val="sv-FI"/>
        </w:rPr>
        <w:t xml:space="preserve"> om handikappförmåner</w:t>
      </w:r>
      <w:r>
        <w:rPr>
          <w:b/>
          <w:bCs/>
          <w:lang w:val="sv-FI"/>
        </w:rPr>
        <w:t xml:space="preserve"> </w:t>
      </w:r>
    </w:p>
    <w:p w14:paraId="422D9295" w14:textId="77777777" w:rsidR="00DD1806" w:rsidRDefault="00DD1806" w:rsidP="005E30AD">
      <w:pPr>
        <w:jc w:val="both"/>
        <w:rPr>
          <w:b/>
          <w:bCs/>
          <w:lang w:val="sv-FI"/>
        </w:rPr>
      </w:pPr>
    </w:p>
    <w:p w14:paraId="0F44AD39" w14:textId="226253A9" w:rsidR="00273CA6" w:rsidRPr="002F3D7D" w:rsidRDefault="002F3D7D" w:rsidP="005E30AD">
      <w:pPr>
        <w:jc w:val="both"/>
        <w:rPr>
          <w:lang w:val="sv-FI"/>
        </w:rPr>
      </w:pPr>
      <w:r>
        <w:rPr>
          <w:lang w:val="sv-FI"/>
        </w:rPr>
        <w:t>Det föreslås en ändring i skyldigheten att lämna medicinsk utredning</w:t>
      </w:r>
      <w:r w:rsidR="00346F39">
        <w:rPr>
          <w:lang w:val="sv-FI"/>
        </w:rPr>
        <w:t xml:space="preserve"> enligt </w:t>
      </w:r>
      <w:r w:rsidR="00647FA2">
        <w:rPr>
          <w:lang w:val="sv-FI"/>
        </w:rPr>
        <w:t xml:space="preserve">lagen om handikappförmåner </w:t>
      </w:r>
      <w:r w:rsidR="00346F39">
        <w:rPr>
          <w:lang w:val="sv-FI"/>
        </w:rPr>
        <w:t xml:space="preserve">20 §. </w:t>
      </w:r>
      <w:r>
        <w:rPr>
          <w:lang w:val="sv-FI"/>
        </w:rPr>
        <w:t xml:space="preserve">I fortsättningen räcker det med </w:t>
      </w:r>
      <w:r w:rsidR="006724A1">
        <w:rPr>
          <w:lang w:val="sv-FI"/>
        </w:rPr>
        <w:t xml:space="preserve">en annan utredning än en medicinsk utredning i utlåtandeform som </w:t>
      </w:r>
      <w:r w:rsidR="009811BC">
        <w:rPr>
          <w:lang w:val="sv-FI"/>
        </w:rPr>
        <w:t xml:space="preserve">medicinsk utredning i ett handikappförmånsärende, om </w:t>
      </w:r>
      <w:r w:rsidR="00243CF0">
        <w:rPr>
          <w:lang w:val="sv-FI"/>
        </w:rPr>
        <w:t>utredningen</w:t>
      </w:r>
      <w:r w:rsidR="009811BC">
        <w:rPr>
          <w:lang w:val="sv-FI"/>
        </w:rPr>
        <w:t xml:space="preserve"> innehåller de uppgifter som behövs för att avgöra ärendet</w:t>
      </w:r>
      <w:r w:rsidR="00F52F0A">
        <w:rPr>
          <w:lang w:val="sv-FI"/>
        </w:rPr>
        <w:t>.</w:t>
      </w:r>
      <w:r w:rsidR="005C79A1">
        <w:rPr>
          <w:lang w:val="sv-FI"/>
        </w:rPr>
        <w:t xml:space="preserve"> </w:t>
      </w:r>
    </w:p>
    <w:p w14:paraId="711B040D" w14:textId="77777777" w:rsidR="002F3D7D" w:rsidRDefault="002F3D7D" w:rsidP="005E30AD">
      <w:pPr>
        <w:jc w:val="both"/>
        <w:rPr>
          <w:b/>
          <w:bCs/>
          <w:lang w:val="sv-FI"/>
        </w:rPr>
      </w:pPr>
    </w:p>
    <w:p w14:paraId="5BF7240D" w14:textId="2A73C67D" w:rsidR="00C710F1" w:rsidRDefault="00B43701" w:rsidP="005E30AD">
      <w:pPr>
        <w:jc w:val="both"/>
        <w:rPr>
          <w:lang w:val="sv-FI"/>
        </w:rPr>
      </w:pPr>
      <w:r w:rsidRPr="004462C8">
        <w:rPr>
          <w:lang w:val="sv-FI"/>
        </w:rPr>
        <w:t>Förslaget innebär</w:t>
      </w:r>
      <w:r w:rsidRPr="00B43701">
        <w:rPr>
          <w:lang w:val="sv-FI"/>
        </w:rPr>
        <w:t xml:space="preserve"> också e</w:t>
      </w:r>
      <w:r w:rsidR="0050224C">
        <w:rPr>
          <w:lang w:val="sv-FI"/>
        </w:rPr>
        <w:t>n precisering i 2 § 2 mom. om</w:t>
      </w:r>
      <w:r w:rsidRPr="00B43701">
        <w:rPr>
          <w:lang w:val="sv-FI"/>
        </w:rPr>
        <w:t xml:space="preserve"> när bidraget beviljas </w:t>
      </w:r>
      <w:r w:rsidR="00DC2004" w:rsidRPr="00B43701">
        <w:rPr>
          <w:lang w:val="sv-FI"/>
        </w:rPr>
        <w:t>tills vidare</w:t>
      </w:r>
      <w:r w:rsidRPr="00B43701">
        <w:rPr>
          <w:lang w:val="sv-FI"/>
        </w:rPr>
        <w:t xml:space="preserve"> respektive för viss tid</w:t>
      </w:r>
      <w:r w:rsidR="007A582D">
        <w:rPr>
          <w:lang w:val="sv-FI"/>
        </w:rPr>
        <w:t xml:space="preserve">. </w:t>
      </w:r>
      <w:r w:rsidR="00346F39">
        <w:rPr>
          <w:lang w:val="sv-FI"/>
        </w:rPr>
        <w:t>Preciseringen kan</w:t>
      </w:r>
      <w:r w:rsidR="00346F39" w:rsidRPr="00346F39">
        <w:rPr>
          <w:lang w:val="sv-FI"/>
        </w:rPr>
        <w:t xml:space="preserve"> </w:t>
      </w:r>
      <w:r w:rsidR="00346F39">
        <w:rPr>
          <w:lang w:val="sv-FI"/>
        </w:rPr>
        <w:t>minska</w:t>
      </w:r>
      <w:r w:rsidR="00346F39" w:rsidRPr="00346F39">
        <w:rPr>
          <w:lang w:val="sv-FI"/>
        </w:rPr>
        <w:t xml:space="preserve"> osäkerheten i samband med ansökan om förmåner </w:t>
      </w:r>
      <w:r w:rsidR="00346F39">
        <w:rPr>
          <w:lang w:val="sv-FI"/>
        </w:rPr>
        <w:t xml:space="preserve">och den </w:t>
      </w:r>
      <w:r w:rsidR="00346F39" w:rsidRPr="00346F39">
        <w:rPr>
          <w:lang w:val="sv-FI"/>
        </w:rPr>
        <w:t>belastning som återkommande ansökningsprocesser</w:t>
      </w:r>
      <w:r w:rsidR="00654702">
        <w:rPr>
          <w:lang w:val="sv-FI"/>
        </w:rPr>
        <w:t xml:space="preserve"> </w:t>
      </w:r>
      <w:r w:rsidR="00346F39" w:rsidRPr="00346F39">
        <w:rPr>
          <w:lang w:val="sv-FI"/>
        </w:rPr>
        <w:t>medför</w:t>
      </w:r>
      <w:r w:rsidR="00654702">
        <w:rPr>
          <w:lang w:val="sv-FI"/>
        </w:rPr>
        <w:t>.</w:t>
      </w:r>
      <w:r w:rsidR="00902CC3">
        <w:rPr>
          <w:lang w:val="sv-FI"/>
        </w:rPr>
        <w:t xml:space="preserve"> SAMS stödjer förslagen.</w:t>
      </w:r>
    </w:p>
    <w:p w14:paraId="18B2FF0F" w14:textId="77777777" w:rsidR="00B43701" w:rsidRPr="00B43701" w:rsidRDefault="00B43701" w:rsidP="005E30AD">
      <w:pPr>
        <w:jc w:val="both"/>
        <w:rPr>
          <w:b/>
          <w:bCs/>
          <w:lang w:val="sv-FI"/>
        </w:rPr>
      </w:pPr>
    </w:p>
    <w:p w14:paraId="5B794532" w14:textId="0B0A75BC" w:rsidR="00273CA6" w:rsidRDefault="00273CA6" w:rsidP="005E30AD">
      <w:pPr>
        <w:jc w:val="both"/>
        <w:rPr>
          <w:b/>
          <w:bCs/>
          <w:lang w:val="sv-FI"/>
        </w:rPr>
      </w:pPr>
      <w:r>
        <w:rPr>
          <w:b/>
          <w:bCs/>
          <w:lang w:val="sv-FI"/>
        </w:rPr>
        <w:t xml:space="preserve">Specialvårdspenning </w:t>
      </w:r>
    </w:p>
    <w:p w14:paraId="65A2C594" w14:textId="77777777" w:rsidR="008B5EBD" w:rsidRDefault="008B5EBD" w:rsidP="005E30AD">
      <w:pPr>
        <w:jc w:val="both"/>
        <w:rPr>
          <w:b/>
          <w:bCs/>
          <w:lang w:val="sv-FI"/>
        </w:rPr>
      </w:pPr>
    </w:p>
    <w:p w14:paraId="2021E195" w14:textId="2A09099F" w:rsidR="008B5EBD" w:rsidRDefault="008B5EBD" w:rsidP="005E30AD">
      <w:pPr>
        <w:jc w:val="both"/>
        <w:rPr>
          <w:lang w:val="sv-FI"/>
        </w:rPr>
      </w:pPr>
      <w:r w:rsidRPr="008B5EBD">
        <w:rPr>
          <w:lang w:val="sv-FI"/>
        </w:rPr>
        <w:t xml:space="preserve">Förslaget innebär att åldersgränsen för specialvårdspenning enligt sjukförsäkringslagen </w:t>
      </w:r>
      <w:r w:rsidR="00FE3E93">
        <w:rPr>
          <w:lang w:val="sv-FI"/>
        </w:rPr>
        <w:t xml:space="preserve">10 kap. 2 § </w:t>
      </w:r>
      <w:r w:rsidRPr="008B5EBD">
        <w:rPr>
          <w:lang w:val="sv-FI"/>
        </w:rPr>
        <w:t xml:space="preserve">höjs från 16 till 18 år. SAMS välkomnar förslaget. Den föreslagna höjningen av åldersgränsen underlättar för föräldrar att vara delaktiga i vård och rehabilitering även </w:t>
      </w:r>
      <w:r w:rsidRPr="008B5EBD">
        <w:rPr>
          <w:lang w:val="sv-FI"/>
        </w:rPr>
        <w:lastRenderedPageBreak/>
        <w:t>när barnet är 16–17 år och innebär en ekonomisk avlastning för föräldrar</w:t>
      </w:r>
      <w:r w:rsidR="00384F4C">
        <w:rPr>
          <w:lang w:val="sv-FI"/>
        </w:rPr>
        <w:t xml:space="preserve"> till exempel i sådana fall där de skulle vara</w:t>
      </w:r>
      <w:r w:rsidRPr="008B5EBD">
        <w:rPr>
          <w:lang w:val="sv-FI"/>
        </w:rPr>
        <w:t xml:space="preserve"> frånvarande utan ersättning från sitt arbete.</w:t>
      </w:r>
    </w:p>
    <w:p w14:paraId="58FCE42F" w14:textId="77777777" w:rsidR="00914571" w:rsidRDefault="00914571" w:rsidP="00914571">
      <w:pPr>
        <w:rPr>
          <w:lang w:val="sv-FI"/>
        </w:rPr>
      </w:pPr>
    </w:p>
    <w:p w14:paraId="172FB7A3" w14:textId="1163638D" w:rsidR="00914571" w:rsidRPr="00914571" w:rsidRDefault="00914571" w:rsidP="00914571">
      <w:pPr>
        <w:rPr>
          <w:color w:val="4F758B" w:themeColor="text2"/>
          <w:lang w:val="sv-FI"/>
        </w:rPr>
      </w:pPr>
      <w:r w:rsidRPr="00914571">
        <w:rPr>
          <w:color w:val="4F758B" w:themeColor="text2"/>
          <w:lang w:val="sv-FI"/>
        </w:rPr>
        <w:t>Mer information</w:t>
      </w:r>
      <w:r w:rsidR="00F22B01">
        <w:rPr>
          <w:color w:val="4F758B" w:themeColor="text2"/>
          <w:lang w:val="sv-FI"/>
        </w:rPr>
        <w:t xml:space="preserve">: </w:t>
      </w:r>
    </w:p>
    <w:p w14:paraId="4A95F55B" w14:textId="77777777" w:rsidR="00914571" w:rsidRDefault="00914571" w:rsidP="00914571">
      <w:pPr>
        <w:rPr>
          <w:b/>
          <w:bCs/>
          <w:color w:val="4F758B" w:themeColor="text2"/>
          <w:lang w:val="sv-FI"/>
        </w:rPr>
      </w:pPr>
    </w:p>
    <w:p w14:paraId="48679A57" w14:textId="38D8B5F8" w:rsidR="00914571" w:rsidRPr="00914571" w:rsidRDefault="00914571" w:rsidP="00914571">
      <w:pPr>
        <w:rPr>
          <w:b/>
          <w:bCs/>
          <w:color w:val="4F758B" w:themeColor="text2"/>
          <w:lang w:val="sv-FI"/>
        </w:rPr>
      </w:pPr>
      <w:r w:rsidRPr="00914571">
        <w:rPr>
          <w:b/>
          <w:bCs/>
          <w:color w:val="4F758B" w:themeColor="text2"/>
          <w:lang w:val="sv-FI"/>
        </w:rPr>
        <w:t>Matilda Panula</w:t>
      </w:r>
    </w:p>
    <w:p w14:paraId="4998C602" w14:textId="646F4CCC" w:rsidR="00914571" w:rsidRPr="00914571" w:rsidRDefault="00914571" w:rsidP="00914571">
      <w:pPr>
        <w:rPr>
          <w:color w:val="4F758B" w:themeColor="text2"/>
          <w:lang w:val="sv-FI"/>
        </w:rPr>
      </w:pPr>
      <w:r w:rsidRPr="00914571">
        <w:rPr>
          <w:color w:val="4F758B" w:themeColor="text2"/>
          <w:lang w:val="sv-FI"/>
        </w:rPr>
        <w:t xml:space="preserve">Juridiskt ombud </w:t>
      </w:r>
    </w:p>
    <w:p w14:paraId="31CE17E8" w14:textId="77777777" w:rsidR="00914571" w:rsidRPr="00914571" w:rsidRDefault="00914571" w:rsidP="00914571">
      <w:pPr>
        <w:rPr>
          <w:color w:val="4F758B" w:themeColor="text2"/>
          <w:lang w:val="sv-FI"/>
        </w:rPr>
      </w:pPr>
      <w:r w:rsidRPr="00914571">
        <w:rPr>
          <w:color w:val="4F758B" w:themeColor="text2"/>
          <w:lang w:val="sv-FI"/>
        </w:rPr>
        <w:t>+358 40 519 6598</w:t>
      </w:r>
    </w:p>
    <w:p w14:paraId="0F4D49E1" w14:textId="7A7A7F03" w:rsidR="00F9294C" w:rsidRPr="008B5EBD" w:rsidRDefault="00F9294C" w:rsidP="00914571">
      <w:pPr>
        <w:jc w:val="both"/>
        <w:rPr>
          <w:lang w:val="sv-FI"/>
        </w:rPr>
      </w:pPr>
    </w:p>
    <w:sectPr w:rsidR="00F9294C" w:rsidRPr="008B5EB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B2F9" w14:textId="77777777" w:rsidR="003555BC" w:rsidRDefault="003555BC" w:rsidP="00FD64E3">
      <w:r>
        <w:separator/>
      </w:r>
    </w:p>
  </w:endnote>
  <w:endnote w:type="continuationSeparator" w:id="0">
    <w:p w14:paraId="3C102CF1" w14:textId="77777777" w:rsidR="003555BC" w:rsidRDefault="003555BC" w:rsidP="00FD64E3">
      <w:r>
        <w:continuationSeparator/>
      </w:r>
    </w:p>
  </w:endnote>
  <w:endnote w:type="continuationNotice" w:id="1">
    <w:p w14:paraId="2CEC3E71" w14:textId="77777777" w:rsidR="003555BC" w:rsidRDefault="003555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uli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li Extra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7353" w14:textId="574A9C78" w:rsidR="00FD64E3" w:rsidRDefault="000A6053">
    <w:pPr>
      <w:pStyle w:val="Footer"/>
    </w:pPr>
    <w:r>
      <w:rPr>
        <w:noProof/>
        <w14:ligatures w14:val="none"/>
      </w:rPr>
      <w:drawing>
        <wp:inline distT="0" distB="0" distL="0" distR="0" wp14:anchorId="64619EA7" wp14:editId="019F56C3">
          <wp:extent cx="5731510" cy="1433195"/>
          <wp:effectExtent l="0" t="0" r="2540" b="0"/>
          <wp:docPr id="829863541" name="Bildobjekt 3" descr="En bild som visar text, Teckensnitt, skärmbild, visitk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863541" name="Bildobjekt 3" descr="En bild som visar text, Teckensnitt, skärmbild, visitkor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433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CE0A" w14:textId="77777777" w:rsidR="003555BC" w:rsidRDefault="003555BC" w:rsidP="00FD64E3">
      <w:r>
        <w:separator/>
      </w:r>
    </w:p>
  </w:footnote>
  <w:footnote w:type="continuationSeparator" w:id="0">
    <w:p w14:paraId="30FAA976" w14:textId="77777777" w:rsidR="003555BC" w:rsidRDefault="003555BC" w:rsidP="00FD64E3">
      <w:r>
        <w:continuationSeparator/>
      </w:r>
    </w:p>
  </w:footnote>
  <w:footnote w:type="continuationNotice" w:id="1">
    <w:p w14:paraId="134BC0BF" w14:textId="77777777" w:rsidR="003555BC" w:rsidRDefault="003555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30BE" w14:textId="77777777" w:rsidR="00FD64E3" w:rsidRDefault="00FD64E3" w:rsidP="00293D3A">
    <w:pPr>
      <w:pStyle w:val="Header"/>
      <w:jc w:val="right"/>
    </w:pPr>
    <w:r>
      <w:rPr>
        <w:noProof/>
      </w:rPr>
      <w:drawing>
        <wp:inline distT="0" distB="0" distL="0" distR="0" wp14:anchorId="4F6889B2" wp14:editId="7877643A">
          <wp:extent cx="1440000" cy="14400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4A0"/>
    <w:multiLevelType w:val="hybridMultilevel"/>
    <w:tmpl w:val="93968F1E"/>
    <w:lvl w:ilvl="0" w:tplc="D8FE0B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D4598"/>
    <w:multiLevelType w:val="hybridMultilevel"/>
    <w:tmpl w:val="2EA24C4E"/>
    <w:lvl w:ilvl="0" w:tplc="E3A27A7A">
      <w:start w:val="2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/>
        <w:sz w:val="22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E0A20"/>
    <w:multiLevelType w:val="hybridMultilevel"/>
    <w:tmpl w:val="FAFC3A98"/>
    <w:lvl w:ilvl="0" w:tplc="08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40E8E"/>
    <w:multiLevelType w:val="hybridMultilevel"/>
    <w:tmpl w:val="D1F2BB64"/>
    <w:lvl w:ilvl="0" w:tplc="D69CADA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5197A"/>
    <w:multiLevelType w:val="hybridMultilevel"/>
    <w:tmpl w:val="D292B78E"/>
    <w:lvl w:ilvl="0" w:tplc="FFFFFFFF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D1463"/>
    <w:multiLevelType w:val="hybridMultilevel"/>
    <w:tmpl w:val="DB90B32A"/>
    <w:lvl w:ilvl="0" w:tplc="2960D2B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791A68B4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2" w:tplc="08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3B69AB"/>
    <w:multiLevelType w:val="hybridMultilevel"/>
    <w:tmpl w:val="D292B78E"/>
    <w:lvl w:ilvl="0" w:tplc="FFFFFFFF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57B37"/>
    <w:multiLevelType w:val="hybridMultilevel"/>
    <w:tmpl w:val="359C23F0"/>
    <w:lvl w:ilvl="0" w:tplc="C534D3A0">
      <w:start w:val="2021"/>
      <w:numFmt w:val="bullet"/>
      <w:lvlText w:val="-"/>
      <w:lvlJc w:val="left"/>
      <w:pPr>
        <w:ind w:left="720" w:hanging="360"/>
      </w:pPr>
      <w:rPr>
        <w:rFonts w:ascii="Muli" w:eastAsiaTheme="minorHAnsi" w:hAnsi="Muli" w:cstheme="minorBidi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36412"/>
    <w:multiLevelType w:val="hybridMultilevel"/>
    <w:tmpl w:val="00587C9C"/>
    <w:lvl w:ilvl="0" w:tplc="3DCC2B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0F8"/>
    <w:multiLevelType w:val="hybridMultilevel"/>
    <w:tmpl w:val="4EE04EA6"/>
    <w:lvl w:ilvl="0" w:tplc="791A68B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0955FA"/>
    <w:multiLevelType w:val="hybridMultilevel"/>
    <w:tmpl w:val="D292B78E"/>
    <w:lvl w:ilvl="0" w:tplc="3C0A945A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302F6"/>
    <w:multiLevelType w:val="multilevel"/>
    <w:tmpl w:val="79DA2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BE29B8"/>
    <w:multiLevelType w:val="hybridMultilevel"/>
    <w:tmpl w:val="7E7E26E8"/>
    <w:lvl w:ilvl="0" w:tplc="081D000F">
      <w:start w:val="1"/>
      <w:numFmt w:val="decimal"/>
      <w:lvlText w:val="%1."/>
      <w:lvlJc w:val="left"/>
      <w:pPr>
        <w:ind w:left="720" w:hanging="360"/>
      </w:pPr>
    </w:lvl>
    <w:lvl w:ilvl="1" w:tplc="037ABFF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D001B">
      <w:start w:val="1"/>
      <w:numFmt w:val="lowerRoman"/>
      <w:lvlText w:val="%3."/>
      <w:lvlJc w:val="right"/>
      <w:pPr>
        <w:ind w:left="2160" w:hanging="180"/>
      </w:pPr>
    </w:lvl>
    <w:lvl w:ilvl="3" w:tplc="081D000F">
      <w:start w:val="1"/>
      <w:numFmt w:val="decimal"/>
      <w:lvlText w:val="%4."/>
      <w:lvlJc w:val="left"/>
      <w:pPr>
        <w:ind w:left="2880" w:hanging="360"/>
      </w:pPr>
    </w:lvl>
    <w:lvl w:ilvl="4" w:tplc="081D0019">
      <w:start w:val="1"/>
      <w:numFmt w:val="lowerLetter"/>
      <w:lvlText w:val="%5."/>
      <w:lvlJc w:val="left"/>
      <w:pPr>
        <w:ind w:left="3600" w:hanging="360"/>
      </w:pPr>
    </w:lvl>
    <w:lvl w:ilvl="5" w:tplc="081D001B">
      <w:start w:val="1"/>
      <w:numFmt w:val="lowerRoman"/>
      <w:lvlText w:val="%6."/>
      <w:lvlJc w:val="right"/>
      <w:pPr>
        <w:ind w:left="4320" w:hanging="180"/>
      </w:pPr>
    </w:lvl>
    <w:lvl w:ilvl="6" w:tplc="081D000F">
      <w:start w:val="1"/>
      <w:numFmt w:val="decimal"/>
      <w:lvlText w:val="%7."/>
      <w:lvlJc w:val="left"/>
      <w:pPr>
        <w:ind w:left="5040" w:hanging="360"/>
      </w:pPr>
    </w:lvl>
    <w:lvl w:ilvl="7" w:tplc="081D0019">
      <w:start w:val="1"/>
      <w:numFmt w:val="lowerLetter"/>
      <w:lvlText w:val="%8."/>
      <w:lvlJc w:val="left"/>
      <w:pPr>
        <w:ind w:left="5760" w:hanging="360"/>
      </w:pPr>
    </w:lvl>
    <w:lvl w:ilvl="8" w:tplc="081D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4499E"/>
    <w:multiLevelType w:val="hybridMultilevel"/>
    <w:tmpl w:val="AE7C523C"/>
    <w:lvl w:ilvl="0" w:tplc="4AFC0BF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81169"/>
    <w:multiLevelType w:val="hybridMultilevel"/>
    <w:tmpl w:val="3E464DC8"/>
    <w:lvl w:ilvl="0" w:tplc="70445124"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771360">
    <w:abstractNumId w:val="0"/>
  </w:num>
  <w:num w:numId="2" w16cid:durableId="263193135">
    <w:abstractNumId w:val="7"/>
  </w:num>
  <w:num w:numId="3" w16cid:durableId="800660053">
    <w:abstractNumId w:val="12"/>
  </w:num>
  <w:num w:numId="4" w16cid:durableId="644744560">
    <w:abstractNumId w:val="9"/>
  </w:num>
  <w:num w:numId="5" w16cid:durableId="900753875">
    <w:abstractNumId w:val="5"/>
  </w:num>
  <w:num w:numId="6" w16cid:durableId="10366616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8573609">
    <w:abstractNumId w:val="10"/>
  </w:num>
  <w:num w:numId="8" w16cid:durableId="315840745">
    <w:abstractNumId w:val="6"/>
  </w:num>
  <w:num w:numId="9" w16cid:durableId="593051087">
    <w:abstractNumId w:val="4"/>
  </w:num>
  <w:num w:numId="10" w16cid:durableId="1575622069">
    <w:abstractNumId w:val="1"/>
  </w:num>
  <w:num w:numId="11" w16cid:durableId="128322576">
    <w:abstractNumId w:val="3"/>
  </w:num>
  <w:num w:numId="12" w16cid:durableId="1176074891">
    <w:abstractNumId w:val="2"/>
  </w:num>
  <w:num w:numId="13" w16cid:durableId="1729183585">
    <w:abstractNumId w:val="14"/>
  </w:num>
  <w:num w:numId="14" w16cid:durableId="1530415172">
    <w:abstractNumId w:val="11"/>
  </w:num>
  <w:num w:numId="15" w16cid:durableId="279460731">
    <w:abstractNumId w:val="13"/>
  </w:num>
  <w:num w:numId="16" w16cid:durableId="15388102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37"/>
    <w:rsid w:val="00015511"/>
    <w:rsid w:val="00016D13"/>
    <w:rsid w:val="00024614"/>
    <w:rsid w:val="00030EDB"/>
    <w:rsid w:val="000366A4"/>
    <w:rsid w:val="00041026"/>
    <w:rsid w:val="00041C1E"/>
    <w:rsid w:val="000421F9"/>
    <w:rsid w:val="00052AF5"/>
    <w:rsid w:val="000546C9"/>
    <w:rsid w:val="000550D1"/>
    <w:rsid w:val="000567C9"/>
    <w:rsid w:val="000619FD"/>
    <w:rsid w:val="00062B0F"/>
    <w:rsid w:val="00071611"/>
    <w:rsid w:val="00080785"/>
    <w:rsid w:val="00083206"/>
    <w:rsid w:val="0008607D"/>
    <w:rsid w:val="000921B2"/>
    <w:rsid w:val="00097E4E"/>
    <w:rsid w:val="000A0CA9"/>
    <w:rsid w:val="000A6053"/>
    <w:rsid w:val="000B1F6E"/>
    <w:rsid w:val="000C6DD1"/>
    <w:rsid w:val="000D75DD"/>
    <w:rsid w:val="000E1523"/>
    <w:rsid w:val="000E1633"/>
    <w:rsid w:val="000E252C"/>
    <w:rsid w:val="000F43BE"/>
    <w:rsid w:val="000F68DD"/>
    <w:rsid w:val="00111616"/>
    <w:rsid w:val="00123DA3"/>
    <w:rsid w:val="001260A5"/>
    <w:rsid w:val="001340F0"/>
    <w:rsid w:val="0013600B"/>
    <w:rsid w:val="001375E4"/>
    <w:rsid w:val="001539BA"/>
    <w:rsid w:val="001569F5"/>
    <w:rsid w:val="00160A7E"/>
    <w:rsid w:val="00161A81"/>
    <w:rsid w:val="00166D24"/>
    <w:rsid w:val="001679F5"/>
    <w:rsid w:val="00175B60"/>
    <w:rsid w:val="00181B1B"/>
    <w:rsid w:val="00184CDC"/>
    <w:rsid w:val="00192AB2"/>
    <w:rsid w:val="00196213"/>
    <w:rsid w:val="001B2B15"/>
    <w:rsid w:val="001C4C96"/>
    <w:rsid w:val="001C581E"/>
    <w:rsid w:val="001D35FB"/>
    <w:rsid w:val="001D45E2"/>
    <w:rsid w:val="001E6399"/>
    <w:rsid w:val="001F4B3E"/>
    <w:rsid w:val="002102C5"/>
    <w:rsid w:val="0021129E"/>
    <w:rsid w:val="00224284"/>
    <w:rsid w:val="00236E04"/>
    <w:rsid w:val="002405A7"/>
    <w:rsid w:val="00243CF0"/>
    <w:rsid w:val="002535A0"/>
    <w:rsid w:val="00253F31"/>
    <w:rsid w:val="00260720"/>
    <w:rsid w:val="002643D8"/>
    <w:rsid w:val="00266E18"/>
    <w:rsid w:val="0026747D"/>
    <w:rsid w:val="00273CA6"/>
    <w:rsid w:val="00277050"/>
    <w:rsid w:val="0028443F"/>
    <w:rsid w:val="00285EDA"/>
    <w:rsid w:val="002873EC"/>
    <w:rsid w:val="00287E7F"/>
    <w:rsid w:val="00293D3A"/>
    <w:rsid w:val="002979B5"/>
    <w:rsid w:val="002A36CF"/>
    <w:rsid w:val="002A5CD1"/>
    <w:rsid w:val="002A718F"/>
    <w:rsid w:val="002B17E5"/>
    <w:rsid w:val="002C23E2"/>
    <w:rsid w:val="002C7BB1"/>
    <w:rsid w:val="002D0A7F"/>
    <w:rsid w:val="002D1006"/>
    <w:rsid w:val="002D5E7A"/>
    <w:rsid w:val="002D72F6"/>
    <w:rsid w:val="002E13CF"/>
    <w:rsid w:val="002F3D7D"/>
    <w:rsid w:val="002F46A5"/>
    <w:rsid w:val="003076F6"/>
    <w:rsid w:val="00317F4F"/>
    <w:rsid w:val="00323A00"/>
    <w:rsid w:val="00325FE0"/>
    <w:rsid w:val="00326FA5"/>
    <w:rsid w:val="00334E5C"/>
    <w:rsid w:val="00345B6F"/>
    <w:rsid w:val="00346F39"/>
    <w:rsid w:val="00351153"/>
    <w:rsid w:val="00351709"/>
    <w:rsid w:val="00352334"/>
    <w:rsid w:val="003555BC"/>
    <w:rsid w:val="00363C8A"/>
    <w:rsid w:val="0037131D"/>
    <w:rsid w:val="0037139C"/>
    <w:rsid w:val="003752E1"/>
    <w:rsid w:val="00384F4C"/>
    <w:rsid w:val="00385430"/>
    <w:rsid w:val="0038611E"/>
    <w:rsid w:val="003A3E55"/>
    <w:rsid w:val="003A47A0"/>
    <w:rsid w:val="003C0556"/>
    <w:rsid w:val="003D361C"/>
    <w:rsid w:val="003E5CBF"/>
    <w:rsid w:val="003E608A"/>
    <w:rsid w:val="00406A9A"/>
    <w:rsid w:val="00407B2C"/>
    <w:rsid w:val="00424DFD"/>
    <w:rsid w:val="00432C48"/>
    <w:rsid w:val="0043516C"/>
    <w:rsid w:val="0043771D"/>
    <w:rsid w:val="00437BBC"/>
    <w:rsid w:val="004449D9"/>
    <w:rsid w:val="00446279"/>
    <w:rsid w:val="004462C8"/>
    <w:rsid w:val="00446CCE"/>
    <w:rsid w:val="00453AD1"/>
    <w:rsid w:val="004635D1"/>
    <w:rsid w:val="004665F2"/>
    <w:rsid w:val="00471777"/>
    <w:rsid w:val="00475109"/>
    <w:rsid w:val="00475E27"/>
    <w:rsid w:val="00485944"/>
    <w:rsid w:val="0049247D"/>
    <w:rsid w:val="0049455F"/>
    <w:rsid w:val="004A302B"/>
    <w:rsid w:val="004A6326"/>
    <w:rsid w:val="004A7019"/>
    <w:rsid w:val="004D1E4F"/>
    <w:rsid w:val="004D1F03"/>
    <w:rsid w:val="004D38D7"/>
    <w:rsid w:val="004D7266"/>
    <w:rsid w:val="004E6EB2"/>
    <w:rsid w:val="004F1020"/>
    <w:rsid w:val="004F6730"/>
    <w:rsid w:val="0050224C"/>
    <w:rsid w:val="005030E0"/>
    <w:rsid w:val="005052D6"/>
    <w:rsid w:val="0051377B"/>
    <w:rsid w:val="00514919"/>
    <w:rsid w:val="00521D46"/>
    <w:rsid w:val="0052484C"/>
    <w:rsid w:val="00526336"/>
    <w:rsid w:val="00551F54"/>
    <w:rsid w:val="0055456B"/>
    <w:rsid w:val="00555238"/>
    <w:rsid w:val="00556D5F"/>
    <w:rsid w:val="005667CE"/>
    <w:rsid w:val="00575774"/>
    <w:rsid w:val="00595DC7"/>
    <w:rsid w:val="005A0108"/>
    <w:rsid w:val="005A0845"/>
    <w:rsid w:val="005A29F9"/>
    <w:rsid w:val="005A6CC0"/>
    <w:rsid w:val="005B11EB"/>
    <w:rsid w:val="005C1634"/>
    <w:rsid w:val="005C54BD"/>
    <w:rsid w:val="005C79A1"/>
    <w:rsid w:val="005D69A7"/>
    <w:rsid w:val="005E30AD"/>
    <w:rsid w:val="005E7ED3"/>
    <w:rsid w:val="00607085"/>
    <w:rsid w:val="00612A0B"/>
    <w:rsid w:val="00615C2E"/>
    <w:rsid w:val="006335DA"/>
    <w:rsid w:val="0063646B"/>
    <w:rsid w:val="00636F0F"/>
    <w:rsid w:val="00640A97"/>
    <w:rsid w:val="00640F08"/>
    <w:rsid w:val="00647FA2"/>
    <w:rsid w:val="00654702"/>
    <w:rsid w:val="006614C1"/>
    <w:rsid w:val="00661D2D"/>
    <w:rsid w:val="00662F23"/>
    <w:rsid w:val="00664608"/>
    <w:rsid w:val="006667F1"/>
    <w:rsid w:val="006724A1"/>
    <w:rsid w:val="00672ED4"/>
    <w:rsid w:val="00672F63"/>
    <w:rsid w:val="00674790"/>
    <w:rsid w:val="006922B4"/>
    <w:rsid w:val="006959C1"/>
    <w:rsid w:val="006967BE"/>
    <w:rsid w:val="006B5260"/>
    <w:rsid w:val="006D3A5D"/>
    <w:rsid w:val="006E13E0"/>
    <w:rsid w:val="006E3986"/>
    <w:rsid w:val="006E6182"/>
    <w:rsid w:val="006F1E8A"/>
    <w:rsid w:val="006F58B2"/>
    <w:rsid w:val="006F6C77"/>
    <w:rsid w:val="00724A76"/>
    <w:rsid w:val="00737874"/>
    <w:rsid w:val="00737D1D"/>
    <w:rsid w:val="00740DCD"/>
    <w:rsid w:val="00755FBC"/>
    <w:rsid w:val="00756C09"/>
    <w:rsid w:val="00760B0D"/>
    <w:rsid w:val="007633B4"/>
    <w:rsid w:val="007645C5"/>
    <w:rsid w:val="00774EAF"/>
    <w:rsid w:val="00780ECB"/>
    <w:rsid w:val="00783C92"/>
    <w:rsid w:val="00784D14"/>
    <w:rsid w:val="007871E6"/>
    <w:rsid w:val="00787E40"/>
    <w:rsid w:val="0079497C"/>
    <w:rsid w:val="00796084"/>
    <w:rsid w:val="00796E2F"/>
    <w:rsid w:val="007A0F1D"/>
    <w:rsid w:val="007A1BA5"/>
    <w:rsid w:val="007A582D"/>
    <w:rsid w:val="007A5FD4"/>
    <w:rsid w:val="007A679C"/>
    <w:rsid w:val="007A70E8"/>
    <w:rsid w:val="007B3502"/>
    <w:rsid w:val="007C201C"/>
    <w:rsid w:val="007C2279"/>
    <w:rsid w:val="007D5A26"/>
    <w:rsid w:val="007E00DB"/>
    <w:rsid w:val="007E354C"/>
    <w:rsid w:val="007E7CB2"/>
    <w:rsid w:val="008130ED"/>
    <w:rsid w:val="00824EA0"/>
    <w:rsid w:val="00825AA9"/>
    <w:rsid w:val="00825B51"/>
    <w:rsid w:val="0083443F"/>
    <w:rsid w:val="00835FEF"/>
    <w:rsid w:val="008452F2"/>
    <w:rsid w:val="008465D8"/>
    <w:rsid w:val="00846C83"/>
    <w:rsid w:val="00852AAB"/>
    <w:rsid w:val="008624AB"/>
    <w:rsid w:val="00865BD8"/>
    <w:rsid w:val="00867383"/>
    <w:rsid w:val="008747FD"/>
    <w:rsid w:val="00876E9A"/>
    <w:rsid w:val="00890437"/>
    <w:rsid w:val="0089045F"/>
    <w:rsid w:val="0089548D"/>
    <w:rsid w:val="00897808"/>
    <w:rsid w:val="008B4AE2"/>
    <w:rsid w:val="008B5EBD"/>
    <w:rsid w:val="008C3CC7"/>
    <w:rsid w:val="008C496F"/>
    <w:rsid w:val="008D320B"/>
    <w:rsid w:val="008D79B6"/>
    <w:rsid w:val="008E0172"/>
    <w:rsid w:val="008F1EDB"/>
    <w:rsid w:val="009007A4"/>
    <w:rsid w:val="00902CC3"/>
    <w:rsid w:val="0090797D"/>
    <w:rsid w:val="00913FDE"/>
    <w:rsid w:val="00914571"/>
    <w:rsid w:val="0091685D"/>
    <w:rsid w:val="00924700"/>
    <w:rsid w:val="0093018E"/>
    <w:rsid w:val="00933D2C"/>
    <w:rsid w:val="00967F5A"/>
    <w:rsid w:val="009811BC"/>
    <w:rsid w:val="0098280E"/>
    <w:rsid w:val="009A1EE0"/>
    <w:rsid w:val="009A2643"/>
    <w:rsid w:val="009A7930"/>
    <w:rsid w:val="009B119D"/>
    <w:rsid w:val="009B74D3"/>
    <w:rsid w:val="009C47B4"/>
    <w:rsid w:val="009C5737"/>
    <w:rsid w:val="009C61F7"/>
    <w:rsid w:val="009D12E9"/>
    <w:rsid w:val="009F4505"/>
    <w:rsid w:val="00A10089"/>
    <w:rsid w:val="00A1122E"/>
    <w:rsid w:val="00A1166B"/>
    <w:rsid w:val="00A21AE8"/>
    <w:rsid w:val="00A21DBE"/>
    <w:rsid w:val="00A30309"/>
    <w:rsid w:val="00A31913"/>
    <w:rsid w:val="00A54526"/>
    <w:rsid w:val="00A61E9D"/>
    <w:rsid w:val="00A64533"/>
    <w:rsid w:val="00A646DF"/>
    <w:rsid w:val="00A8100E"/>
    <w:rsid w:val="00A851C5"/>
    <w:rsid w:val="00A9268E"/>
    <w:rsid w:val="00A94C34"/>
    <w:rsid w:val="00AB0CBB"/>
    <w:rsid w:val="00AB2A9C"/>
    <w:rsid w:val="00AC0F44"/>
    <w:rsid w:val="00AC6171"/>
    <w:rsid w:val="00AD12EB"/>
    <w:rsid w:val="00AD3BB4"/>
    <w:rsid w:val="00AE7697"/>
    <w:rsid w:val="00AF5C58"/>
    <w:rsid w:val="00B21855"/>
    <w:rsid w:val="00B22BC0"/>
    <w:rsid w:val="00B22CD3"/>
    <w:rsid w:val="00B24D40"/>
    <w:rsid w:val="00B2769F"/>
    <w:rsid w:val="00B32286"/>
    <w:rsid w:val="00B36265"/>
    <w:rsid w:val="00B43701"/>
    <w:rsid w:val="00B45F06"/>
    <w:rsid w:val="00B50B5E"/>
    <w:rsid w:val="00B50B6E"/>
    <w:rsid w:val="00B54C5B"/>
    <w:rsid w:val="00B57650"/>
    <w:rsid w:val="00B60315"/>
    <w:rsid w:val="00B63628"/>
    <w:rsid w:val="00B650E5"/>
    <w:rsid w:val="00B6549E"/>
    <w:rsid w:val="00B65D4F"/>
    <w:rsid w:val="00B9182D"/>
    <w:rsid w:val="00B96FE5"/>
    <w:rsid w:val="00B978EC"/>
    <w:rsid w:val="00BB0A9B"/>
    <w:rsid w:val="00BB6446"/>
    <w:rsid w:val="00BD0FEA"/>
    <w:rsid w:val="00BE5721"/>
    <w:rsid w:val="00BF14AA"/>
    <w:rsid w:val="00BF50BA"/>
    <w:rsid w:val="00BF5901"/>
    <w:rsid w:val="00C00574"/>
    <w:rsid w:val="00C0717F"/>
    <w:rsid w:val="00C156ED"/>
    <w:rsid w:val="00C217BC"/>
    <w:rsid w:val="00C25A3A"/>
    <w:rsid w:val="00C32D16"/>
    <w:rsid w:val="00C364D8"/>
    <w:rsid w:val="00C41AD3"/>
    <w:rsid w:val="00C520D9"/>
    <w:rsid w:val="00C64C2F"/>
    <w:rsid w:val="00C710F1"/>
    <w:rsid w:val="00C81B84"/>
    <w:rsid w:val="00C86C0E"/>
    <w:rsid w:val="00C902FA"/>
    <w:rsid w:val="00CA06FD"/>
    <w:rsid w:val="00CA0D31"/>
    <w:rsid w:val="00CA30A9"/>
    <w:rsid w:val="00CB0092"/>
    <w:rsid w:val="00CB0380"/>
    <w:rsid w:val="00CB76C0"/>
    <w:rsid w:val="00CC4063"/>
    <w:rsid w:val="00CD525C"/>
    <w:rsid w:val="00CD54D8"/>
    <w:rsid w:val="00CE0241"/>
    <w:rsid w:val="00D00FAA"/>
    <w:rsid w:val="00D01181"/>
    <w:rsid w:val="00D02441"/>
    <w:rsid w:val="00D04848"/>
    <w:rsid w:val="00D10173"/>
    <w:rsid w:val="00D108D4"/>
    <w:rsid w:val="00D13A44"/>
    <w:rsid w:val="00D152A8"/>
    <w:rsid w:val="00D15312"/>
    <w:rsid w:val="00D23FAB"/>
    <w:rsid w:val="00D30FDD"/>
    <w:rsid w:val="00D371B1"/>
    <w:rsid w:val="00D41B9D"/>
    <w:rsid w:val="00D56495"/>
    <w:rsid w:val="00D624ED"/>
    <w:rsid w:val="00D72CD1"/>
    <w:rsid w:val="00D735BB"/>
    <w:rsid w:val="00D73F04"/>
    <w:rsid w:val="00D756CC"/>
    <w:rsid w:val="00D76A53"/>
    <w:rsid w:val="00D80882"/>
    <w:rsid w:val="00D829F7"/>
    <w:rsid w:val="00D956F5"/>
    <w:rsid w:val="00DA1FA4"/>
    <w:rsid w:val="00DA7A57"/>
    <w:rsid w:val="00DB5C2C"/>
    <w:rsid w:val="00DC2004"/>
    <w:rsid w:val="00DD01B4"/>
    <w:rsid w:val="00DD1806"/>
    <w:rsid w:val="00DD3D7D"/>
    <w:rsid w:val="00DD661E"/>
    <w:rsid w:val="00DE3A2F"/>
    <w:rsid w:val="00DF2B54"/>
    <w:rsid w:val="00DF40B0"/>
    <w:rsid w:val="00DF57F5"/>
    <w:rsid w:val="00E01DCF"/>
    <w:rsid w:val="00E04729"/>
    <w:rsid w:val="00E105A3"/>
    <w:rsid w:val="00E12F8A"/>
    <w:rsid w:val="00E23F5F"/>
    <w:rsid w:val="00E24197"/>
    <w:rsid w:val="00E24801"/>
    <w:rsid w:val="00E432F8"/>
    <w:rsid w:val="00E4560F"/>
    <w:rsid w:val="00E4748E"/>
    <w:rsid w:val="00E569C9"/>
    <w:rsid w:val="00E625FA"/>
    <w:rsid w:val="00E64AA4"/>
    <w:rsid w:val="00E67A43"/>
    <w:rsid w:val="00E835A1"/>
    <w:rsid w:val="00E8745C"/>
    <w:rsid w:val="00E90FDB"/>
    <w:rsid w:val="00E95DBF"/>
    <w:rsid w:val="00EA6C2C"/>
    <w:rsid w:val="00EB0573"/>
    <w:rsid w:val="00EB51B8"/>
    <w:rsid w:val="00EB653E"/>
    <w:rsid w:val="00EC5672"/>
    <w:rsid w:val="00EC63D1"/>
    <w:rsid w:val="00EC6EB9"/>
    <w:rsid w:val="00ED0156"/>
    <w:rsid w:val="00EF1CEF"/>
    <w:rsid w:val="00EF20FF"/>
    <w:rsid w:val="00F00728"/>
    <w:rsid w:val="00F070AB"/>
    <w:rsid w:val="00F176B1"/>
    <w:rsid w:val="00F22B01"/>
    <w:rsid w:val="00F25845"/>
    <w:rsid w:val="00F30123"/>
    <w:rsid w:val="00F31A45"/>
    <w:rsid w:val="00F37907"/>
    <w:rsid w:val="00F43808"/>
    <w:rsid w:val="00F52F0A"/>
    <w:rsid w:val="00F5598F"/>
    <w:rsid w:val="00F563E8"/>
    <w:rsid w:val="00F6406E"/>
    <w:rsid w:val="00F643C0"/>
    <w:rsid w:val="00F6486C"/>
    <w:rsid w:val="00F715EA"/>
    <w:rsid w:val="00F81121"/>
    <w:rsid w:val="00F81F5B"/>
    <w:rsid w:val="00F836AD"/>
    <w:rsid w:val="00F84842"/>
    <w:rsid w:val="00F85C42"/>
    <w:rsid w:val="00F86507"/>
    <w:rsid w:val="00F875FF"/>
    <w:rsid w:val="00F91C72"/>
    <w:rsid w:val="00F91E66"/>
    <w:rsid w:val="00F9294C"/>
    <w:rsid w:val="00F94EA7"/>
    <w:rsid w:val="00FA06D5"/>
    <w:rsid w:val="00FA35FA"/>
    <w:rsid w:val="00FB689E"/>
    <w:rsid w:val="00FC26D4"/>
    <w:rsid w:val="00FC4719"/>
    <w:rsid w:val="00FC6F4E"/>
    <w:rsid w:val="00FD304F"/>
    <w:rsid w:val="00FD64E3"/>
    <w:rsid w:val="00FE3E93"/>
    <w:rsid w:val="00FF2EDD"/>
    <w:rsid w:val="0774CE72"/>
    <w:rsid w:val="3C094AA2"/>
    <w:rsid w:val="4D2B95A4"/>
    <w:rsid w:val="59DA3C15"/>
    <w:rsid w:val="5A8E7D35"/>
    <w:rsid w:val="7E39F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F79EF"/>
  <w15:chartTrackingRefBased/>
  <w15:docId w15:val="{C55923CD-A47C-42A0-8FAA-7177E7BF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ED"/>
    <w:pPr>
      <w:spacing w:after="0" w:line="240" w:lineRule="auto"/>
    </w:pPr>
    <w:rPr>
      <w:rFonts w:ascii="Aptos" w:hAnsi="Aptos" w:cs="Aptos"/>
      <w:sz w:val="24"/>
      <w:szCs w:val="24"/>
      <w:lang w:val="fi-FI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3A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mallCaps/>
      <w:color w:val="4F758B" w:themeColor="tex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A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F758B" w:themeColor="text2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3A00"/>
    <w:pPr>
      <w:keepNext/>
      <w:keepLines/>
      <w:spacing w:before="40"/>
      <w:outlineLvl w:val="2"/>
    </w:pPr>
    <w:rPr>
      <w:rFonts w:eastAsiaTheme="majorEastAsia" w:cstheme="majorBidi"/>
      <w:color w:val="4F758B" w:themeColor="text2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3A00"/>
    <w:pPr>
      <w:keepNext/>
      <w:keepLines/>
      <w:spacing w:before="40"/>
      <w:outlineLvl w:val="3"/>
    </w:pPr>
    <w:rPr>
      <w:rFonts w:eastAsiaTheme="majorEastAsia" w:cstheme="majorBidi"/>
      <w:iCs/>
      <w:color w:val="4F758B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23A00"/>
    <w:pPr>
      <w:keepNext/>
      <w:keepLines/>
      <w:spacing w:before="40"/>
      <w:outlineLvl w:val="4"/>
    </w:pPr>
    <w:rPr>
      <w:rFonts w:eastAsiaTheme="majorEastAsia" w:cstheme="majorBidi"/>
      <w:color w:val="4F758B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3A00"/>
    <w:pPr>
      <w:keepNext/>
      <w:keepLines/>
      <w:spacing w:before="40"/>
      <w:outlineLvl w:val="5"/>
    </w:pPr>
    <w:rPr>
      <w:rFonts w:eastAsiaTheme="majorEastAsia" w:cstheme="majorBidi"/>
      <w:color w:val="4F758B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A00"/>
    <w:pPr>
      <w:keepNext/>
      <w:keepLines/>
      <w:spacing w:before="40"/>
      <w:outlineLvl w:val="6"/>
    </w:pPr>
    <w:rPr>
      <w:rFonts w:eastAsiaTheme="majorEastAsia" w:cstheme="majorBidi"/>
      <w:iCs/>
      <w:color w:val="4F758B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A00"/>
    <w:rPr>
      <w:rFonts w:asciiTheme="majorHAnsi" w:eastAsiaTheme="majorEastAsia" w:hAnsiTheme="majorHAnsi" w:cstheme="majorBidi"/>
      <w:smallCaps/>
      <w:color w:val="4F758B" w:themeColor="tex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3A00"/>
    <w:rPr>
      <w:rFonts w:asciiTheme="majorHAnsi" w:eastAsiaTheme="majorEastAsia" w:hAnsiTheme="majorHAnsi" w:cstheme="majorBidi"/>
      <w:color w:val="4F758B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23A00"/>
    <w:rPr>
      <w:rFonts w:eastAsiaTheme="majorEastAsia" w:cstheme="majorBidi"/>
      <w:color w:val="4F758B" w:themeColor="text2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23A00"/>
    <w:rPr>
      <w:rFonts w:eastAsiaTheme="majorEastAsia" w:cstheme="majorBidi"/>
      <w:iCs/>
      <w:color w:val="4F758B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323A00"/>
    <w:rPr>
      <w:rFonts w:eastAsiaTheme="majorEastAsia" w:cstheme="majorBidi"/>
      <w:color w:val="4F758B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A00"/>
    <w:pPr>
      <w:pBdr>
        <w:top w:val="single" w:sz="4" w:space="10" w:color="4F758B" w:themeColor="text2"/>
        <w:bottom w:val="single" w:sz="4" w:space="10" w:color="4F758B" w:themeColor="text2"/>
      </w:pBdr>
      <w:spacing w:before="360" w:after="360"/>
      <w:ind w:left="864" w:right="864"/>
      <w:jc w:val="center"/>
    </w:pPr>
    <w:rPr>
      <w:i/>
      <w:iCs/>
      <w:color w:val="4F758B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A00"/>
    <w:rPr>
      <w:i/>
      <w:iCs/>
      <w:color w:val="4F758B" w:themeColor="text2"/>
      <w:sz w:val="24"/>
    </w:rPr>
  </w:style>
  <w:style w:type="character" w:styleId="IntenseEmphasis">
    <w:name w:val="Intense Emphasis"/>
    <w:basedOn w:val="DefaultParagraphFont"/>
    <w:uiPriority w:val="21"/>
    <w:qFormat/>
    <w:rsid w:val="00323A00"/>
    <w:rPr>
      <w:i/>
      <w:iCs/>
      <w:color w:val="4F758B" w:themeColor="text2"/>
    </w:rPr>
  </w:style>
  <w:style w:type="character" w:styleId="IntenseReference">
    <w:name w:val="Intense Reference"/>
    <w:basedOn w:val="DefaultParagraphFont"/>
    <w:uiPriority w:val="32"/>
    <w:qFormat/>
    <w:rsid w:val="00323A00"/>
    <w:rPr>
      <w:b/>
      <w:bCs/>
      <w:smallCaps/>
      <w:color w:val="4F758B" w:themeColor="text2"/>
      <w:spacing w:val="5"/>
    </w:rPr>
  </w:style>
  <w:style w:type="character" w:customStyle="1" w:styleId="Heading6Char">
    <w:name w:val="Heading 6 Char"/>
    <w:basedOn w:val="DefaultParagraphFont"/>
    <w:link w:val="Heading6"/>
    <w:uiPriority w:val="9"/>
    <w:rsid w:val="00323A00"/>
    <w:rPr>
      <w:rFonts w:eastAsiaTheme="majorEastAsia" w:cstheme="majorBidi"/>
      <w:color w:val="4F758B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A00"/>
    <w:rPr>
      <w:rFonts w:eastAsiaTheme="majorEastAsia" w:cstheme="majorBidi"/>
      <w:iCs/>
      <w:color w:val="4F758B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23A00"/>
    <w:pPr>
      <w:contextualSpacing/>
    </w:pPr>
    <w:rPr>
      <w:rFonts w:asciiTheme="majorHAnsi" w:eastAsiaTheme="majorEastAsia" w:hAnsiTheme="majorHAnsi" w:cstheme="majorBidi"/>
      <w:smallCaps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A00"/>
    <w:rPr>
      <w:rFonts w:asciiTheme="majorHAnsi" w:eastAsiaTheme="majorEastAsia" w:hAnsiTheme="majorHAnsi" w:cstheme="majorBidi"/>
      <w:smallCaps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A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23A00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323A00"/>
    <w:rPr>
      <w:b/>
      <w:bCs/>
    </w:rPr>
  </w:style>
  <w:style w:type="character" w:styleId="Emphasis">
    <w:name w:val="Emphasis"/>
    <w:basedOn w:val="DefaultParagraphFont"/>
    <w:uiPriority w:val="20"/>
    <w:qFormat/>
    <w:rsid w:val="00323A00"/>
    <w:rPr>
      <w:i/>
      <w:iCs/>
    </w:rPr>
  </w:style>
  <w:style w:type="paragraph" w:styleId="ListParagraph">
    <w:name w:val="List Paragraph"/>
    <w:basedOn w:val="Normal"/>
    <w:uiPriority w:val="34"/>
    <w:qFormat/>
    <w:rsid w:val="00323A0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3A0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A00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323A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23A0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323A00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64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4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64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4E3"/>
    <w:rPr>
      <w:lang w:val="en-GB"/>
    </w:rPr>
  </w:style>
  <w:style w:type="paragraph" w:customStyle="1" w:styleId="xxxmsonormal">
    <w:name w:val="x_xxmsonormal"/>
    <w:basedOn w:val="Normal"/>
    <w:rsid w:val="00672F63"/>
    <w:rPr>
      <w:rFonts w:ascii="Calibri" w:hAnsi="Calibri" w:cs="Calibri"/>
      <w:lang w:eastAsia="sv-FI"/>
    </w:rPr>
  </w:style>
  <w:style w:type="paragraph" w:styleId="NormalWeb">
    <w:name w:val="Normal (Web)"/>
    <w:basedOn w:val="Normal"/>
    <w:uiPriority w:val="99"/>
    <w:semiHidden/>
    <w:unhideWhenUsed/>
    <w:rsid w:val="00F91C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FI"/>
    </w:rPr>
  </w:style>
  <w:style w:type="character" w:styleId="Hyperlink">
    <w:name w:val="Hyperlink"/>
    <w:basedOn w:val="DefaultParagraphFont"/>
    <w:uiPriority w:val="99"/>
    <w:unhideWhenUsed/>
    <w:rsid w:val="002B17E5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2D72F6"/>
    <w:pPr>
      <w:spacing w:before="100" w:beforeAutospacing="1" w:after="100" w:afterAutospacing="1"/>
    </w:pPr>
    <w:rPr>
      <w:rFonts w:ascii="Times New Roman" w:hAnsi="Times New Roman" w:cs="Times New Roman"/>
      <w:lang w:eastAsia="sv-FI"/>
      <w14:ligatures w14:val="none"/>
    </w:rPr>
  </w:style>
  <w:style w:type="character" w:customStyle="1" w:styleId="normaltextrun">
    <w:name w:val="normaltextrun"/>
    <w:basedOn w:val="DefaultParagraphFont"/>
    <w:rsid w:val="002D72F6"/>
  </w:style>
  <w:style w:type="character" w:customStyle="1" w:styleId="eop">
    <w:name w:val="eop"/>
    <w:basedOn w:val="DefaultParagraphFont"/>
    <w:rsid w:val="002D72F6"/>
  </w:style>
  <w:style w:type="paragraph" w:customStyle="1" w:styleId="ingress">
    <w:name w:val="ingress"/>
    <w:basedOn w:val="Normal"/>
    <w:rsid w:val="00D624E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i-FI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24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C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B6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65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53E"/>
    <w:rPr>
      <w:rFonts w:ascii="Aptos" w:hAnsi="Aptos" w:cs="Aptos"/>
      <w:sz w:val="20"/>
      <w:szCs w:val="20"/>
      <w:lang w:val="fi-FI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53E"/>
    <w:rPr>
      <w:rFonts w:ascii="Aptos" w:hAnsi="Aptos" w:cs="Aptos"/>
      <w:b/>
      <w:bCs/>
      <w:sz w:val="20"/>
      <w:szCs w:val="20"/>
      <w:lang w:val="fi-F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V@eduskunta.f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kaHolm\SAMS%20-%20Samarbetsf&#246;rbundet%20kring%20funktionshinder%20rf\SAMS%20-%20Delade%20filer\Information%20och%20webb\Grafisk%20profil\Dokumentbotten\Dokumentbotten.dotx" TargetMode="External"/></Relationships>
</file>

<file path=word/theme/theme1.xml><?xml version="1.0" encoding="utf-8"?>
<a:theme xmlns:a="http://schemas.openxmlformats.org/drawingml/2006/main" name="SAMS Theme">
  <a:themeElements>
    <a:clrScheme name="SAMS">
      <a:dk1>
        <a:sysClr val="windowText" lastClr="000000"/>
      </a:dk1>
      <a:lt1>
        <a:sysClr val="window" lastClr="FFFFFF"/>
      </a:lt1>
      <a:dk2>
        <a:srgbClr val="4F758B"/>
      </a:dk2>
      <a:lt2>
        <a:srgbClr val="73D3DD"/>
      </a:lt2>
      <a:accent1>
        <a:srgbClr val="E0E27C"/>
      </a:accent1>
      <a:accent2>
        <a:srgbClr val="73D3DD"/>
      </a:accent2>
      <a:accent3>
        <a:srgbClr val="4F758B"/>
      </a:accent3>
      <a:accent4>
        <a:srgbClr val="000000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SAMS">
      <a:majorFont>
        <a:latin typeface="Muli ExtraBold"/>
        <a:ea typeface=""/>
        <a:cs typeface=""/>
      </a:majorFont>
      <a:minorFont>
        <a:latin typeface="Mul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922BB3E11934B8586EF5E56404520" ma:contentTypeVersion="18" ma:contentTypeDescription="Create a new document." ma:contentTypeScope="" ma:versionID="631a3b31fcd13ad745a9ca3336c7a7c6">
  <xsd:schema xmlns:xsd="http://www.w3.org/2001/XMLSchema" xmlns:xs="http://www.w3.org/2001/XMLSchema" xmlns:p="http://schemas.microsoft.com/office/2006/metadata/properties" xmlns:ns2="056ac1e7-cdf5-4369-a960-7ca2812d103a" xmlns:ns3="cc51a284-e263-4e03-91c4-51dd0b1d5216" targetNamespace="http://schemas.microsoft.com/office/2006/metadata/properties" ma:root="true" ma:fieldsID="d347a7119838ad4c837f0487dd96a430" ns2:_="" ns3:_="">
    <xsd:import namespace="056ac1e7-cdf5-4369-a960-7ca2812d103a"/>
    <xsd:import namespace="cc51a284-e263-4e03-91c4-51dd0b1d5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ac1e7-cdf5-4369-a960-7ca2812d1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00be28-01d7-4561-bfe5-59cd53d53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1a284-e263-4e03-91c4-51dd0b1d5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2c2b61-2f63-46c2-a51b-dc5835d80734}" ma:internalName="TaxCatchAll" ma:showField="CatchAllData" ma:web="cc51a284-e263-4e03-91c4-51dd0b1d5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51a284-e263-4e03-91c4-51dd0b1d5216" xsi:nil="true"/>
    <lcf76f155ced4ddcb4097134ff3c332f xmlns="056ac1e7-cdf5-4369-a960-7ca2812d103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5DEC95-9F08-4063-9470-8A084D037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ac1e7-cdf5-4369-a960-7ca2812d103a"/>
    <ds:schemaRef ds:uri="cc51a284-e263-4e03-91c4-51dd0b1d5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174BA-C8A7-4FD0-A7EC-BF9014662C4A}">
  <ds:schemaRefs>
    <ds:schemaRef ds:uri="http://schemas.microsoft.com/office/2006/metadata/properties"/>
    <ds:schemaRef ds:uri="http://schemas.microsoft.com/office/infopath/2007/PartnerControls"/>
    <ds:schemaRef ds:uri="cc51a284-e263-4e03-91c4-51dd0b1d5216"/>
    <ds:schemaRef ds:uri="056ac1e7-cdf5-4369-a960-7ca2812d103a"/>
  </ds:schemaRefs>
</ds:datastoreItem>
</file>

<file path=customXml/itemProps3.xml><?xml version="1.0" encoding="utf-8"?>
<ds:datastoreItem xmlns:ds="http://schemas.openxmlformats.org/officeDocument/2006/customXml" ds:itemID="{3D44201C-941B-4F30-BDB3-BFB073264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5D0502-1F32-4B98-92ED-8C8991113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Dokumentbotten</Template>
  <TotalTime>13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Rebecka Holm</dc:creator>
  <cp:keywords/>
  <dc:description/>
  <cp:lastModifiedBy>Matilda Panula</cp:lastModifiedBy>
  <cp:revision>7</cp:revision>
  <dcterms:created xsi:type="dcterms:W3CDTF">2026-09-07T08:25:00Z</dcterms:created>
  <dcterms:modified xsi:type="dcterms:W3CDTF">2026-09-07T08:41:00Z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0x0101009D4922BB3E11934B8586EF5E56404520</vt:lpwstr>
  </property>
  <property fmtid="{D5CDD505-2E9C-101B-9397-08002B2CF9AE}" pid="3" name="MediaServiceImageTags">
    <vt:lpwstr/>
  </property>
</Properties>
</file>